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604D" w14:textId="77777777" w:rsidR="008D34BA" w:rsidRPr="00FF1D70" w:rsidRDefault="00896B95" w:rsidP="00F57872">
      <w:pPr>
        <w:numPr>
          <w:ilvl w:val="0"/>
          <w:numId w:val="1"/>
        </w:numPr>
        <w:spacing w:after="160" w:line="240" w:lineRule="auto"/>
        <w:rPr>
          <w:rFonts w:ascii="Arial Narrow" w:hAnsi="Arial Narrow" w:cs="Calibri"/>
          <w:b/>
          <w:sz w:val="24"/>
          <w:szCs w:val="24"/>
          <w:lang w:val="es-MX"/>
        </w:rPr>
      </w:pPr>
      <w:r w:rsidRPr="007A61A4">
        <w:rPr>
          <w:rFonts w:ascii="Arial Narrow" w:hAnsi="Arial Narrow" w:cs="Calibri"/>
          <w:b/>
          <w:sz w:val="24"/>
          <w:szCs w:val="24"/>
          <w:lang w:val="es-MX"/>
        </w:rPr>
        <w:t>NOTAS DE DESGLOCE</w:t>
      </w:r>
    </w:p>
    <w:p w14:paraId="0281E964" w14:textId="582E7382" w:rsidR="005329E2" w:rsidRPr="007A61A4"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 Notas al Estado de Situación Financiera</w:t>
      </w:r>
    </w:p>
    <w:p w14:paraId="4CE35A20" w14:textId="5E95216B" w:rsidR="00F80DA2" w:rsidRPr="00F80DA2" w:rsidRDefault="00896B95" w:rsidP="00F80DA2">
      <w:pPr>
        <w:numPr>
          <w:ilvl w:val="0"/>
          <w:numId w:val="3"/>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Efectivo y </w:t>
      </w:r>
      <w:r w:rsidR="008C4DF4" w:rsidRPr="007A61A4">
        <w:rPr>
          <w:rFonts w:ascii="Arial Narrow" w:hAnsi="Arial Narrow" w:cs="Calibri"/>
          <w:b/>
          <w:sz w:val="24"/>
          <w:szCs w:val="24"/>
          <w:lang w:val="es-MX"/>
        </w:rPr>
        <w:t>Equivalentes. -</w:t>
      </w:r>
      <w:r w:rsidRPr="007A61A4">
        <w:rPr>
          <w:rFonts w:ascii="Arial Narrow" w:hAnsi="Arial Narrow" w:cs="Calibri"/>
          <w:b/>
          <w:sz w:val="24"/>
          <w:szCs w:val="24"/>
          <w:lang w:val="es-MX"/>
        </w:rPr>
        <w:t xml:space="preserve"> </w:t>
      </w:r>
      <w:r w:rsidRPr="007A61A4">
        <w:rPr>
          <w:rFonts w:ascii="Arial Narrow" w:hAnsi="Arial Narrow" w:cs="Calibri"/>
          <w:sz w:val="24"/>
          <w:szCs w:val="24"/>
          <w:lang w:val="es-MX"/>
        </w:rPr>
        <w:t xml:space="preserve">El saldo al </w:t>
      </w:r>
      <w:r w:rsidR="00D21E13">
        <w:rPr>
          <w:rFonts w:ascii="Arial Narrow" w:hAnsi="Arial Narrow" w:cs="Calibri"/>
          <w:sz w:val="24"/>
          <w:szCs w:val="24"/>
          <w:lang w:val="es-MX"/>
        </w:rPr>
        <w:t>3</w:t>
      </w:r>
      <w:r w:rsidR="00BA48DD">
        <w:rPr>
          <w:rFonts w:ascii="Arial Narrow" w:hAnsi="Arial Narrow" w:cs="Calibri"/>
          <w:sz w:val="24"/>
          <w:szCs w:val="24"/>
          <w:lang w:val="es-MX"/>
        </w:rPr>
        <w:t>1</w:t>
      </w:r>
      <w:r w:rsidR="00172D42">
        <w:rPr>
          <w:rFonts w:ascii="Arial Narrow" w:hAnsi="Arial Narrow" w:cs="Calibri"/>
          <w:sz w:val="24"/>
          <w:szCs w:val="24"/>
          <w:lang w:val="es-MX"/>
        </w:rPr>
        <w:t xml:space="preserve"> </w:t>
      </w:r>
      <w:r w:rsidR="008C4DF4">
        <w:rPr>
          <w:rFonts w:ascii="Arial Narrow" w:hAnsi="Arial Narrow" w:cs="Calibri"/>
          <w:sz w:val="24"/>
          <w:szCs w:val="24"/>
          <w:lang w:val="es-MX"/>
        </w:rPr>
        <w:t xml:space="preserve">de </w:t>
      </w:r>
      <w:r w:rsidR="00176462">
        <w:rPr>
          <w:rFonts w:ascii="Arial Narrow" w:hAnsi="Arial Narrow" w:cs="Calibri"/>
          <w:sz w:val="24"/>
          <w:szCs w:val="24"/>
          <w:lang w:val="es-MX"/>
        </w:rPr>
        <w:t>diciembre</w:t>
      </w:r>
      <w:r w:rsidR="00CB3AA1">
        <w:rPr>
          <w:rFonts w:ascii="Arial Narrow" w:hAnsi="Arial Narrow" w:cs="Calibri"/>
          <w:sz w:val="24"/>
          <w:szCs w:val="24"/>
          <w:lang w:val="es-MX"/>
        </w:rPr>
        <w:t xml:space="preserve"> </w:t>
      </w:r>
      <w:r w:rsidR="00AB7D11">
        <w:rPr>
          <w:rFonts w:ascii="Arial Narrow" w:hAnsi="Arial Narrow" w:cs="Calibri"/>
          <w:sz w:val="24"/>
          <w:szCs w:val="24"/>
          <w:lang w:val="es-MX"/>
        </w:rPr>
        <w:t>d</w:t>
      </w:r>
      <w:r w:rsidRPr="00021C5D">
        <w:rPr>
          <w:rFonts w:ascii="Arial Narrow" w:hAnsi="Arial Narrow" w:cs="Calibri"/>
          <w:sz w:val="24"/>
          <w:szCs w:val="24"/>
          <w:lang w:val="es-MX"/>
        </w:rPr>
        <w:t>e 20</w:t>
      </w:r>
      <w:r w:rsidR="00CB3AA1">
        <w:rPr>
          <w:rFonts w:ascii="Arial Narrow" w:hAnsi="Arial Narrow" w:cs="Calibri"/>
          <w:sz w:val="24"/>
          <w:szCs w:val="24"/>
          <w:lang w:val="es-MX"/>
        </w:rPr>
        <w:t>2</w:t>
      </w:r>
      <w:r w:rsidR="008C4DF4">
        <w:rPr>
          <w:rFonts w:ascii="Arial Narrow" w:hAnsi="Arial Narrow" w:cs="Calibri"/>
          <w:sz w:val="24"/>
          <w:szCs w:val="24"/>
          <w:lang w:val="es-MX"/>
        </w:rPr>
        <w:t>1</w:t>
      </w:r>
      <w:r w:rsidRPr="00021C5D">
        <w:rPr>
          <w:rFonts w:ascii="Arial Narrow" w:hAnsi="Arial Narrow" w:cs="Calibri"/>
          <w:sz w:val="24"/>
          <w:szCs w:val="24"/>
          <w:lang w:val="es-MX"/>
        </w:rPr>
        <w:t xml:space="preserve"> es por un total de $</w:t>
      </w:r>
      <w:r w:rsidR="005970DE">
        <w:rPr>
          <w:rFonts w:ascii="Arial Narrow" w:hAnsi="Arial Narrow" w:cs="Calibri"/>
          <w:sz w:val="24"/>
          <w:szCs w:val="24"/>
          <w:lang w:val="es-MX"/>
        </w:rPr>
        <w:t>1</w:t>
      </w:r>
      <w:r w:rsidR="00BA48DD">
        <w:rPr>
          <w:rFonts w:ascii="Arial Narrow" w:hAnsi="Arial Narrow" w:cs="Calibri"/>
          <w:sz w:val="24"/>
          <w:szCs w:val="24"/>
          <w:lang w:val="es-MX"/>
        </w:rPr>
        <w:t>00</w:t>
      </w:r>
      <w:r w:rsidR="00B55372" w:rsidRPr="00021C5D">
        <w:rPr>
          <w:rFonts w:ascii="Arial Narrow" w:hAnsi="Arial Narrow" w:cs="Calibri"/>
          <w:sz w:val="24"/>
          <w:szCs w:val="24"/>
          <w:lang w:val="es-MX"/>
        </w:rPr>
        <w:t>,</w:t>
      </w:r>
      <w:r w:rsidR="00BA48DD">
        <w:rPr>
          <w:rFonts w:ascii="Arial Narrow" w:hAnsi="Arial Narrow" w:cs="Calibri"/>
          <w:sz w:val="24"/>
          <w:szCs w:val="24"/>
          <w:lang w:val="es-MX"/>
        </w:rPr>
        <w:t>193</w:t>
      </w:r>
      <w:r w:rsidR="00B55372" w:rsidRPr="00021C5D">
        <w:rPr>
          <w:rFonts w:ascii="Arial Narrow" w:hAnsi="Arial Narrow" w:cs="Calibri"/>
          <w:sz w:val="24"/>
          <w:szCs w:val="24"/>
          <w:lang w:val="es-MX"/>
        </w:rPr>
        <w:t>.</w:t>
      </w:r>
      <w:r w:rsidR="00BA48DD">
        <w:rPr>
          <w:rFonts w:ascii="Arial Narrow" w:hAnsi="Arial Narrow" w:cs="Calibri"/>
          <w:sz w:val="24"/>
          <w:szCs w:val="24"/>
          <w:lang w:val="es-MX"/>
        </w:rPr>
        <w:t>9</w:t>
      </w:r>
      <w:r w:rsidR="005970DE">
        <w:rPr>
          <w:rFonts w:ascii="Arial Narrow" w:hAnsi="Arial Narrow" w:cs="Calibri"/>
          <w:sz w:val="24"/>
          <w:szCs w:val="24"/>
          <w:lang w:val="es-MX"/>
        </w:rPr>
        <w:t>1</w:t>
      </w:r>
      <w:r w:rsidR="002358E9">
        <w:rPr>
          <w:rFonts w:ascii="Arial Narrow" w:hAnsi="Arial Narrow" w:cs="Calibri"/>
          <w:sz w:val="24"/>
          <w:szCs w:val="24"/>
          <w:lang w:val="es-MX"/>
        </w:rPr>
        <w:t>, de los cuales $90,428.87 correspond</w:t>
      </w:r>
      <w:r w:rsidRPr="00021C5D">
        <w:rPr>
          <w:rFonts w:ascii="Arial Narrow" w:hAnsi="Arial Narrow" w:cs="Calibri"/>
          <w:sz w:val="24"/>
          <w:szCs w:val="24"/>
          <w:lang w:val="es-MX"/>
        </w:rPr>
        <w:t xml:space="preserve">en a </w:t>
      </w:r>
      <w:r w:rsidR="003E4042" w:rsidRPr="00021C5D">
        <w:rPr>
          <w:rFonts w:ascii="Arial Narrow" w:hAnsi="Arial Narrow" w:cs="Calibri"/>
          <w:sz w:val="24"/>
          <w:szCs w:val="24"/>
          <w:lang w:val="es-MX"/>
        </w:rPr>
        <w:t>depósitos en garantía</w:t>
      </w:r>
      <w:r w:rsidRPr="00021C5D">
        <w:rPr>
          <w:rFonts w:ascii="Arial Narrow" w:hAnsi="Arial Narrow" w:cs="Calibri"/>
          <w:sz w:val="24"/>
          <w:szCs w:val="24"/>
          <w:lang w:val="es-MX"/>
        </w:rPr>
        <w:t xml:space="preserve"> </w:t>
      </w:r>
      <w:r w:rsidR="002358E9">
        <w:rPr>
          <w:rFonts w:ascii="Arial Narrow" w:hAnsi="Arial Narrow" w:cs="Calibri"/>
          <w:sz w:val="24"/>
          <w:szCs w:val="24"/>
          <w:lang w:val="es-MX"/>
        </w:rPr>
        <w:t>y</w:t>
      </w:r>
      <w:r w:rsidR="008C4DF4">
        <w:rPr>
          <w:rFonts w:ascii="Arial Narrow" w:hAnsi="Arial Narrow" w:cs="Calibri"/>
          <w:sz w:val="24"/>
          <w:szCs w:val="24"/>
          <w:lang w:val="es-MX"/>
        </w:rPr>
        <w:t xml:space="preserve"> en bancos</w:t>
      </w:r>
      <w:r w:rsidRPr="00021C5D">
        <w:rPr>
          <w:rFonts w:ascii="Arial Narrow" w:hAnsi="Arial Narrow" w:cs="Calibri"/>
          <w:sz w:val="24"/>
          <w:szCs w:val="24"/>
          <w:lang w:val="es-MX"/>
        </w:rPr>
        <w:t xml:space="preserve"> </w:t>
      </w:r>
      <w:r w:rsidR="00D16588" w:rsidRPr="00021C5D">
        <w:rPr>
          <w:rFonts w:ascii="Arial Narrow" w:hAnsi="Arial Narrow" w:cs="Calibri"/>
          <w:sz w:val="24"/>
          <w:szCs w:val="24"/>
          <w:lang w:val="es-MX"/>
        </w:rPr>
        <w:t>$</w:t>
      </w:r>
      <w:r w:rsidR="00BA48DD">
        <w:rPr>
          <w:rFonts w:ascii="Arial Narrow" w:hAnsi="Arial Narrow" w:cs="Calibri"/>
          <w:sz w:val="24"/>
          <w:szCs w:val="24"/>
          <w:lang w:val="es-MX"/>
        </w:rPr>
        <w:t>9</w:t>
      </w:r>
      <w:r w:rsidR="005970DE">
        <w:rPr>
          <w:rFonts w:ascii="Arial Narrow" w:hAnsi="Arial Narrow" w:cs="Calibri"/>
          <w:sz w:val="24"/>
          <w:szCs w:val="24"/>
          <w:lang w:val="es-MX"/>
        </w:rPr>
        <w:t>,</w:t>
      </w:r>
      <w:r w:rsidR="00BA48DD">
        <w:rPr>
          <w:rFonts w:ascii="Arial Narrow" w:hAnsi="Arial Narrow" w:cs="Calibri"/>
          <w:sz w:val="24"/>
          <w:szCs w:val="24"/>
          <w:lang w:val="es-MX"/>
        </w:rPr>
        <w:t>765</w:t>
      </w:r>
      <w:r w:rsidR="005D0525">
        <w:rPr>
          <w:rFonts w:ascii="Arial Narrow" w:hAnsi="Arial Narrow" w:cs="Calibri"/>
          <w:sz w:val="24"/>
          <w:szCs w:val="24"/>
          <w:lang w:val="es-MX"/>
        </w:rPr>
        <w:t>.</w:t>
      </w:r>
      <w:r w:rsidR="00BA48DD">
        <w:rPr>
          <w:rFonts w:ascii="Arial Narrow" w:hAnsi="Arial Narrow" w:cs="Calibri"/>
          <w:sz w:val="24"/>
          <w:szCs w:val="24"/>
          <w:lang w:val="es-MX"/>
        </w:rPr>
        <w:t>04</w:t>
      </w:r>
      <w:r w:rsidR="002358E9">
        <w:rPr>
          <w:rFonts w:ascii="Arial Narrow" w:hAnsi="Arial Narrow" w:cs="Calibri"/>
          <w:sz w:val="24"/>
          <w:szCs w:val="24"/>
          <w:lang w:val="es-MX"/>
        </w:rPr>
        <w:t xml:space="preserve"> </w:t>
      </w:r>
    </w:p>
    <w:p w14:paraId="49054B54" w14:textId="77777777" w:rsidR="0019145C" w:rsidRDefault="00896B95" w:rsidP="00896B95">
      <w:pPr>
        <w:numPr>
          <w:ilvl w:val="0"/>
          <w:numId w:val="3"/>
        </w:numPr>
        <w:spacing w:after="160" w:line="240" w:lineRule="auto"/>
        <w:jc w:val="both"/>
        <w:rPr>
          <w:rFonts w:ascii="Arial Narrow" w:hAnsi="Arial Narrow" w:cs="Calibri"/>
          <w:b/>
          <w:sz w:val="24"/>
          <w:szCs w:val="24"/>
          <w:lang w:val="es-MX"/>
        </w:rPr>
      </w:pPr>
      <w:r w:rsidRPr="006F31B3">
        <w:rPr>
          <w:rFonts w:ascii="Arial Narrow" w:hAnsi="Arial Narrow" w:cs="Calibri"/>
          <w:b/>
          <w:sz w:val="24"/>
          <w:szCs w:val="24"/>
          <w:lang w:val="es-MX"/>
        </w:rPr>
        <w:t>Derechos a Re</w:t>
      </w:r>
      <w:r w:rsidR="0019145C">
        <w:rPr>
          <w:rFonts w:ascii="Arial Narrow" w:hAnsi="Arial Narrow" w:cs="Calibri"/>
          <w:b/>
          <w:sz w:val="24"/>
          <w:szCs w:val="24"/>
          <w:lang w:val="es-MX"/>
        </w:rPr>
        <w:t>cibir Efectivo o Equivalentes:</w:t>
      </w:r>
    </w:p>
    <w:p w14:paraId="6B27ADDB" w14:textId="0C50BB17" w:rsidR="0019145C" w:rsidRDefault="008C4DF4" w:rsidP="00D21E13">
      <w:pPr>
        <w:spacing w:after="160" w:line="240" w:lineRule="auto"/>
        <w:ind w:left="720"/>
        <w:jc w:val="both"/>
        <w:rPr>
          <w:rFonts w:ascii="Arial Narrow" w:hAnsi="Arial Narrow" w:cs="Calibri"/>
          <w:sz w:val="24"/>
          <w:szCs w:val="24"/>
          <w:lang w:val="es-MX"/>
        </w:rPr>
      </w:pPr>
      <w:r>
        <w:rPr>
          <w:rFonts w:ascii="Arial Narrow" w:hAnsi="Arial Narrow" w:cs="Calibri"/>
          <w:b/>
          <w:sz w:val="24"/>
          <w:szCs w:val="24"/>
          <w:lang w:val="es-MX"/>
        </w:rPr>
        <w:t xml:space="preserve">° </w:t>
      </w:r>
      <w:r w:rsidRPr="00D21E13">
        <w:rPr>
          <w:rFonts w:ascii="Arial Narrow" w:hAnsi="Arial Narrow" w:cs="Calibri"/>
          <w:bCs/>
          <w:sz w:val="24"/>
          <w:szCs w:val="24"/>
          <w:lang w:val="es-MX"/>
        </w:rPr>
        <w:t>La</w:t>
      </w:r>
      <w:r w:rsidR="00896B95" w:rsidRPr="006F31B3">
        <w:rPr>
          <w:rFonts w:ascii="Arial Narrow" w:hAnsi="Arial Narrow" w:cs="Calibri"/>
          <w:sz w:val="24"/>
          <w:szCs w:val="24"/>
          <w:lang w:val="es-MX"/>
        </w:rPr>
        <w:t xml:space="preserve"> Cuenta tiene un saldo de</w:t>
      </w:r>
      <w:r w:rsidR="00764E3E">
        <w:rPr>
          <w:rFonts w:ascii="Arial Narrow" w:hAnsi="Arial Narrow" w:cs="Calibri"/>
          <w:sz w:val="24"/>
          <w:szCs w:val="24"/>
          <w:lang w:val="es-MX"/>
        </w:rPr>
        <w:t xml:space="preserve"> $ </w:t>
      </w:r>
      <w:r w:rsidR="00C053B8">
        <w:rPr>
          <w:rFonts w:ascii="Arial Narrow" w:hAnsi="Arial Narrow" w:cs="Calibri"/>
          <w:sz w:val="24"/>
          <w:szCs w:val="24"/>
          <w:lang w:val="es-MX"/>
        </w:rPr>
        <w:t>14</w:t>
      </w:r>
      <w:r w:rsidR="00764E3E">
        <w:rPr>
          <w:rFonts w:ascii="Arial Narrow" w:hAnsi="Arial Narrow" w:cs="Calibri"/>
          <w:sz w:val="24"/>
          <w:szCs w:val="24"/>
          <w:lang w:val="es-MX"/>
        </w:rPr>
        <w:t>,</w:t>
      </w:r>
      <w:r w:rsidR="00C053B8">
        <w:rPr>
          <w:rFonts w:ascii="Arial Narrow" w:hAnsi="Arial Narrow" w:cs="Calibri"/>
          <w:sz w:val="24"/>
          <w:szCs w:val="24"/>
          <w:lang w:val="es-MX"/>
        </w:rPr>
        <w:t>640</w:t>
      </w:r>
      <w:r w:rsidR="00764E3E">
        <w:rPr>
          <w:rFonts w:ascii="Arial Narrow" w:hAnsi="Arial Narrow" w:cs="Calibri"/>
          <w:sz w:val="24"/>
          <w:szCs w:val="24"/>
          <w:lang w:val="es-MX"/>
        </w:rPr>
        <w:t>,</w:t>
      </w:r>
      <w:r w:rsidR="00C053B8">
        <w:rPr>
          <w:rFonts w:ascii="Arial Narrow" w:hAnsi="Arial Narrow" w:cs="Calibri"/>
          <w:sz w:val="24"/>
          <w:szCs w:val="24"/>
          <w:lang w:val="es-MX"/>
        </w:rPr>
        <w:t>679</w:t>
      </w:r>
      <w:r w:rsidR="00764E3E">
        <w:rPr>
          <w:rFonts w:ascii="Arial Narrow" w:hAnsi="Arial Narrow" w:cs="Calibri"/>
          <w:sz w:val="24"/>
          <w:szCs w:val="24"/>
          <w:lang w:val="es-MX"/>
        </w:rPr>
        <w:t>.</w:t>
      </w:r>
      <w:r w:rsidR="00C053B8">
        <w:rPr>
          <w:rFonts w:ascii="Arial Narrow" w:hAnsi="Arial Narrow" w:cs="Calibri"/>
          <w:sz w:val="24"/>
          <w:szCs w:val="24"/>
          <w:lang w:val="es-MX"/>
        </w:rPr>
        <w:t>50</w:t>
      </w:r>
      <w:r w:rsidR="00764E3E">
        <w:rPr>
          <w:rFonts w:ascii="Arial Narrow" w:hAnsi="Arial Narrow" w:cs="Calibri"/>
          <w:sz w:val="24"/>
          <w:szCs w:val="24"/>
          <w:lang w:val="es-MX"/>
        </w:rPr>
        <w:t xml:space="preserve">. De los cuales </w:t>
      </w:r>
      <w:r w:rsidR="00764E3E" w:rsidRPr="006F31B3">
        <w:rPr>
          <w:rFonts w:ascii="Arial Narrow" w:hAnsi="Arial Narrow" w:cs="Calibri"/>
          <w:sz w:val="24"/>
          <w:szCs w:val="24"/>
          <w:lang w:val="es-MX"/>
        </w:rPr>
        <w:t>$</w:t>
      </w:r>
      <w:r w:rsidR="00AC3FD6">
        <w:rPr>
          <w:rFonts w:ascii="Arial Narrow" w:hAnsi="Arial Narrow" w:cs="Calibri"/>
          <w:sz w:val="24"/>
          <w:szCs w:val="24"/>
          <w:lang w:val="es-MX"/>
        </w:rPr>
        <w:t>6</w:t>
      </w:r>
      <w:r w:rsidR="007A0397">
        <w:rPr>
          <w:rFonts w:ascii="Arial Narrow" w:hAnsi="Arial Narrow" w:cs="Calibri"/>
          <w:sz w:val="24"/>
          <w:szCs w:val="24"/>
          <w:lang w:val="es-MX"/>
        </w:rPr>
        <w:t>17</w:t>
      </w:r>
      <w:r w:rsidR="0045180E">
        <w:rPr>
          <w:rFonts w:ascii="Arial Narrow" w:hAnsi="Arial Narrow" w:cs="Calibri"/>
          <w:sz w:val="24"/>
          <w:szCs w:val="24"/>
          <w:lang w:val="es-MX"/>
        </w:rPr>
        <w:t>,</w:t>
      </w:r>
      <w:r w:rsidR="007A0397">
        <w:rPr>
          <w:rFonts w:ascii="Arial Narrow" w:hAnsi="Arial Narrow" w:cs="Calibri"/>
          <w:sz w:val="24"/>
          <w:szCs w:val="24"/>
          <w:lang w:val="es-MX"/>
        </w:rPr>
        <w:t>802</w:t>
      </w:r>
      <w:r w:rsidR="00B722C1">
        <w:rPr>
          <w:rFonts w:ascii="Arial Narrow" w:hAnsi="Arial Narrow" w:cs="Calibri"/>
          <w:sz w:val="24"/>
          <w:szCs w:val="24"/>
          <w:lang w:val="es-MX"/>
        </w:rPr>
        <w:t>.</w:t>
      </w:r>
      <w:r w:rsidR="007A0397">
        <w:rPr>
          <w:rFonts w:ascii="Arial Narrow" w:hAnsi="Arial Narrow" w:cs="Calibri"/>
          <w:sz w:val="24"/>
          <w:szCs w:val="24"/>
          <w:lang w:val="es-MX"/>
        </w:rPr>
        <w:t>4</w:t>
      </w:r>
      <w:r w:rsidR="00AC3FD6">
        <w:rPr>
          <w:rFonts w:ascii="Arial Narrow" w:hAnsi="Arial Narrow" w:cs="Calibri"/>
          <w:sz w:val="24"/>
          <w:szCs w:val="24"/>
          <w:lang w:val="es-MX"/>
        </w:rPr>
        <w:t>6</w:t>
      </w:r>
      <w:r w:rsidR="00764E3E">
        <w:rPr>
          <w:rFonts w:ascii="Arial Narrow" w:hAnsi="Arial Narrow" w:cs="Calibri"/>
          <w:sz w:val="24"/>
          <w:szCs w:val="24"/>
          <w:lang w:val="es-MX"/>
        </w:rPr>
        <w:t xml:space="preserve"> </w:t>
      </w:r>
      <w:r w:rsidR="00896B95" w:rsidRPr="006F31B3">
        <w:rPr>
          <w:rFonts w:ascii="Arial Narrow" w:hAnsi="Arial Narrow" w:cs="Calibri"/>
          <w:sz w:val="24"/>
          <w:szCs w:val="24"/>
          <w:lang w:val="es-MX"/>
        </w:rPr>
        <w:t>correspond</w:t>
      </w:r>
      <w:r w:rsidR="00764E3E">
        <w:rPr>
          <w:rFonts w:ascii="Arial Narrow" w:hAnsi="Arial Narrow" w:cs="Calibri"/>
          <w:sz w:val="24"/>
          <w:szCs w:val="24"/>
          <w:lang w:val="es-MX"/>
        </w:rPr>
        <w:t xml:space="preserve">en </w:t>
      </w:r>
      <w:r w:rsidR="00896B95" w:rsidRPr="006F31B3">
        <w:rPr>
          <w:rFonts w:ascii="Arial Narrow" w:hAnsi="Arial Narrow" w:cs="Calibri"/>
          <w:sz w:val="24"/>
          <w:szCs w:val="24"/>
          <w:lang w:val="es-MX"/>
        </w:rPr>
        <w:t>a Deudores Diversos</w:t>
      </w:r>
      <w:r w:rsidR="00F4472E">
        <w:rPr>
          <w:rFonts w:ascii="Arial Narrow" w:hAnsi="Arial Narrow" w:cs="Calibri"/>
          <w:sz w:val="24"/>
          <w:szCs w:val="24"/>
          <w:lang w:val="es-MX"/>
        </w:rPr>
        <w:t xml:space="preserve"> </w:t>
      </w:r>
      <w:r w:rsidR="00F85BE4">
        <w:rPr>
          <w:rFonts w:ascii="Arial Narrow" w:hAnsi="Arial Narrow" w:cs="Calibri"/>
          <w:sz w:val="24"/>
          <w:szCs w:val="24"/>
          <w:lang w:val="es-MX"/>
        </w:rPr>
        <w:t>los cuales son de años anteriores y se anexa en la parte de auxiliares el desglose de la cuenta.</w:t>
      </w:r>
      <w:r w:rsidR="00B722C1">
        <w:rPr>
          <w:rFonts w:ascii="Arial Narrow" w:hAnsi="Arial Narrow" w:cs="Calibri"/>
          <w:sz w:val="24"/>
          <w:szCs w:val="24"/>
          <w:lang w:val="es-MX"/>
        </w:rPr>
        <w:t xml:space="preserve"> </w:t>
      </w:r>
      <w:r w:rsidR="00764E3E">
        <w:rPr>
          <w:rFonts w:ascii="Arial Narrow" w:hAnsi="Arial Narrow" w:cs="Calibri"/>
          <w:sz w:val="24"/>
          <w:szCs w:val="24"/>
          <w:lang w:val="es-MX"/>
        </w:rPr>
        <w:t>Y;</w:t>
      </w:r>
    </w:p>
    <w:p w14:paraId="6C458A51" w14:textId="51FA56D1" w:rsidR="00896B95" w:rsidRDefault="0019145C" w:rsidP="0019145C">
      <w:pPr>
        <w:spacing w:after="160" w:line="240" w:lineRule="auto"/>
        <w:ind w:left="720"/>
        <w:jc w:val="both"/>
        <w:rPr>
          <w:rFonts w:ascii="Arial Narrow" w:hAnsi="Arial Narrow" w:cs="Calibri"/>
          <w:sz w:val="24"/>
          <w:szCs w:val="24"/>
          <w:lang w:val="es-MX"/>
        </w:rPr>
      </w:pPr>
      <w:bookmarkStart w:id="0" w:name="_Hlk97284448"/>
      <w:r>
        <w:rPr>
          <w:rFonts w:ascii="Arial Narrow" w:hAnsi="Arial Narrow" w:cs="Calibri"/>
          <w:b/>
          <w:sz w:val="24"/>
          <w:szCs w:val="24"/>
          <w:lang w:val="es-MX"/>
        </w:rPr>
        <w:t xml:space="preserve">° </w:t>
      </w:r>
      <w:r w:rsidR="00B722C1">
        <w:rPr>
          <w:rFonts w:ascii="Arial Narrow" w:hAnsi="Arial Narrow" w:cs="Calibri"/>
          <w:sz w:val="24"/>
          <w:szCs w:val="24"/>
          <w:lang w:val="es-MX"/>
        </w:rPr>
        <w:t xml:space="preserve">La cuenta de documentos por cobrar a corto plazo </w:t>
      </w:r>
      <w:r w:rsidR="003A1293">
        <w:rPr>
          <w:rFonts w:ascii="Arial Narrow" w:hAnsi="Arial Narrow" w:cs="Calibri"/>
          <w:sz w:val="24"/>
          <w:szCs w:val="24"/>
          <w:lang w:val="es-MX"/>
        </w:rPr>
        <w:t>a nomb</w:t>
      </w:r>
      <w:r>
        <w:rPr>
          <w:rFonts w:ascii="Arial Narrow" w:hAnsi="Arial Narrow" w:cs="Calibri"/>
          <w:sz w:val="24"/>
          <w:szCs w:val="24"/>
          <w:lang w:val="es-MX"/>
        </w:rPr>
        <w:t xml:space="preserve">re de </w:t>
      </w:r>
      <w:r w:rsidR="00786EAA">
        <w:rPr>
          <w:rFonts w:ascii="Arial Narrow" w:hAnsi="Arial Narrow" w:cs="Calibri"/>
          <w:sz w:val="24"/>
          <w:szCs w:val="24"/>
          <w:lang w:val="es-MX"/>
        </w:rPr>
        <w:t>secretaria</w:t>
      </w:r>
      <w:r>
        <w:rPr>
          <w:rFonts w:ascii="Arial Narrow" w:hAnsi="Arial Narrow" w:cs="Calibri"/>
          <w:sz w:val="24"/>
          <w:szCs w:val="24"/>
          <w:lang w:val="es-MX"/>
        </w:rPr>
        <w:t xml:space="preserve"> de Finanzas y A</w:t>
      </w:r>
      <w:r w:rsidR="003A1293">
        <w:rPr>
          <w:rFonts w:ascii="Arial Narrow" w:hAnsi="Arial Narrow" w:cs="Calibri"/>
          <w:sz w:val="24"/>
          <w:szCs w:val="24"/>
          <w:lang w:val="es-MX"/>
        </w:rPr>
        <w:t>dministración</w:t>
      </w:r>
      <w:r>
        <w:rPr>
          <w:rFonts w:ascii="Arial Narrow" w:hAnsi="Arial Narrow" w:cs="Calibri"/>
          <w:sz w:val="24"/>
          <w:szCs w:val="24"/>
          <w:lang w:val="es-MX"/>
        </w:rPr>
        <w:t xml:space="preserve"> </w:t>
      </w:r>
      <w:r w:rsidR="008C4DF4">
        <w:rPr>
          <w:rFonts w:ascii="Arial Narrow" w:hAnsi="Arial Narrow" w:cs="Calibri"/>
          <w:sz w:val="24"/>
          <w:szCs w:val="24"/>
          <w:lang w:val="es-MX"/>
        </w:rPr>
        <w:t>por $</w:t>
      </w:r>
      <w:r w:rsidR="003A1293">
        <w:rPr>
          <w:rFonts w:ascii="Arial Narrow" w:hAnsi="Arial Narrow" w:cs="Calibri"/>
          <w:sz w:val="24"/>
          <w:szCs w:val="24"/>
          <w:lang w:val="es-MX"/>
        </w:rPr>
        <w:t>8</w:t>
      </w:r>
      <w:r w:rsidR="002358E9">
        <w:rPr>
          <w:rFonts w:ascii="Arial Narrow" w:hAnsi="Arial Narrow" w:cs="Calibri"/>
          <w:sz w:val="24"/>
          <w:szCs w:val="24"/>
          <w:lang w:val="es-MX"/>
        </w:rPr>
        <w:t>,</w:t>
      </w:r>
      <w:r w:rsidR="00D7402D">
        <w:rPr>
          <w:rFonts w:ascii="Arial Narrow" w:hAnsi="Arial Narrow" w:cs="Calibri"/>
          <w:sz w:val="24"/>
          <w:szCs w:val="24"/>
          <w:lang w:val="es-MX"/>
        </w:rPr>
        <w:t>866,696.00</w:t>
      </w:r>
      <w:r>
        <w:rPr>
          <w:rFonts w:ascii="Arial Narrow" w:hAnsi="Arial Narrow" w:cs="Calibri"/>
          <w:sz w:val="24"/>
          <w:szCs w:val="24"/>
          <w:lang w:val="es-MX"/>
        </w:rPr>
        <w:t>, corres</w:t>
      </w:r>
      <w:r w:rsidR="00D7402D">
        <w:rPr>
          <w:rFonts w:ascii="Arial Narrow" w:hAnsi="Arial Narrow" w:cs="Calibri"/>
          <w:sz w:val="24"/>
          <w:szCs w:val="24"/>
          <w:lang w:val="es-MX"/>
        </w:rPr>
        <w:t>ponde al recurso del presupuesto aprobado del ejercicio</w:t>
      </w:r>
      <w:r w:rsidR="002358E9">
        <w:rPr>
          <w:rFonts w:ascii="Arial Narrow" w:hAnsi="Arial Narrow" w:cs="Calibri"/>
          <w:sz w:val="24"/>
          <w:szCs w:val="24"/>
          <w:lang w:val="es-MX"/>
        </w:rPr>
        <w:t xml:space="preserve"> 2020 que el instituto tramitó</w:t>
      </w:r>
      <w:r w:rsidR="00D7402D">
        <w:rPr>
          <w:rFonts w:ascii="Arial Narrow" w:hAnsi="Arial Narrow" w:cs="Calibri"/>
          <w:sz w:val="24"/>
          <w:szCs w:val="24"/>
          <w:lang w:val="es-MX"/>
        </w:rPr>
        <w:t xml:space="preserve"> </w:t>
      </w:r>
      <w:r w:rsidR="002358E9">
        <w:rPr>
          <w:rFonts w:ascii="Arial Narrow" w:hAnsi="Arial Narrow" w:cs="Calibri"/>
          <w:sz w:val="24"/>
          <w:szCs w:val="24"/>
          <w:lang w:val="es-MX"/>
        </w:rPr>
        <w:t>ante l</w:t>
      </w:r>
      <w:r w:rsidR="00D147F3">
        <w:rPr>
          <w:rFonts w:ascii="Arial Narrow" w:hAnsi="Arial Narrow" w:cs="Calibri"/>
          <w:sz w:val="24"/>
          <w:szCs w:val="24"/>
          <w:lang w:val="es-MX"/>
        </w:rPr>
        <w:t>a</w:t>
      </w:r>
      <w:r w:rsidR="00D7402D">
        <w:rPr>
          <w:rFonts w:ascii="Arial Narrow" w:hAnsi="Arial Narrow" w:cs="Calibri"/>
          <w:sz w:val="24"/>
          <w:szCs w:val="24"/>
          <w:lang w:val="es-MX"/>
        </w:rPr>
        <w:t xml:space="preserve"> </w:t>
      </w:r>
      <w:r w:rsidR="00D21E13">
        <w:rPr>
          <w:rFonts w:ascii="Arial Narrow" w:hAnsi="Arial Narrow" w:cs="Calibri"/>
          <w:sz w:val="24"/>
          <w:szCs w:val="24"/>
          <w:lang w:val="es-MX"/>
        </w:rPr>
        <w:t>secretaria</w:t>
      </w:r>
      <w:r w:rsidR="00D7402D">
        <w:rPr>
          <w:rFonts w:ascii="Arial Narrow" w:hAnsi="Arial Narrow" w:cs="Calibri"/>
          <w:sz w:val="24"/>
          <w:szCs w:val="24"/>
          <w:lang w:val="es-MX"/>
        </w:rPr>
        <w:t xml:space="preserve"> </w:t>
      </w:r>
      <w:r w:rsidR="00D147F3">
        <w:rPr>
          <w:rFonts w:ascii="Arial Narrow" w:hAnsi="Arial Narrow" w:cs="Calibri"/>
          <w:sz w:val="24"/>
          <w:szCs w:val="24"/>
          <w:lang w:val="es-MX"/>
        </w:rPr>
        <w:t xml:space="preserve">mediante la presentación oportuna </w:t>
      </w:r>
      <w:r w:rsidR="008C4DF4">
        <w:rPr>
          <w:rFonts w:ascii="Arial Narrow" w:hAnsi="Arial Narrow" w:cs="Calibri"/>
          <w:sz w:val="24"/>
          <w:szCs w:val="24"/>
          <w:lang w:val="es-MX"/>
        </w:rPr>
        <w:t>de los</w:t>
      </w:r>
      <w:r w:rsidR="00D147F3">
        <w:rPr>
          <w:rFonts w:ascii="Arial Narrow" w:hAnsi="Arial Narrow" w:cs="Calibri"/>
          <w:sz w:val="24"/>
          <w:szCs w:val="24"/>
          <w:lang w:val="es-MX"/>
        </w:rPr>
        <w:t xml:space="preserve"> </w:t>
      </w:r>
      <w:r w:rsidR="002358E9">
        <w:rPr>
          <w:rFonts w:ascii="Arial Narrow" w:hAnsi="Arial Narrow" w:cs="Calibri"/>
          <w:sz w:val="24"/>
          <w:szCs w:val="24"/>
          <w:lang w:val="es-MX"/>
        </w:rPr>
        <w:t xml:space="preserve">DEPP´S, </w:t>
      </w:r>
      <w:r w:rsidR="00D7402D">
        <w:rPr>
          <w:rFonts w:ascii="Arial Narrow" w:hAnsi="Arial Narrow" w:cs="Calibri"/>
          <w:sz w:val="24"/>
          <w:szCs w:val="24"/>
          <w:lang w:val="es-MX"/>
        </w:rPr>
        <w:t xml:space="preserve">y </w:t>
      </w:r>
      <w:r w:rsidR="002358E9">
        <w:rPr>
          <w:rFonts w:ascii="Arial Narrow" w:hAnsi="Arial Narrow" w:cs="Calibri"/>
          <w:sz w:val="24"/>
          <w:szCs w:val="24"/>
          <w:lang w:val="es-MX"/>
        </w:rPr>
        <w:t>no</w:t>
      </w:r>
      <w:r w:rsidR="00D147F3">
        <w:rPr>
          <w:rFonts w:ascii="Arial Narrow" w:hAnsi="Arial Narrow" w:cs="Calibri"/>
          <w:sz w:val="24"/>
          <w:szCs w:val="24"/>
          <w:lang w:val="es-MX"/>
        </w:rPr>
        <w:t xml:space="preserve"> recibió al cierre del </w:t>
      </w:r>
      <w:r w:rsidR="002358E9">
        <w:rPr>
          <w:rFonts w:ascii="Arial Narrow" w:hAnsi="Arial Narrow" w:cs="Calibri"/>
          <w:sz w:val="24"/>
          <w:szCs w:val="24"/>
          <w:lang w:val="es-MX"/>
        </w:rPr>
        <w:t>ejercicio.</w:t>
      </w:r>
    </w:p>
    <w:bookmarkEnd w:id="0"/>
    <w:p w14:paraId="42D824A9" w14:textId="77777777" w:rsidR="007E4A98" w:rsidRDefault="007E4A98" w:rsidP="0019145C">
      <w:pPr>
        <w:spacing w:after="160" w:line="240" w:lineRule="auto"/>
        <w:ind w:left="720"/>
        <w:jc w:val="both"/>
        <w:rPr>
          <w:rFonts w:ascii="Arial Narrow" w:hAnsi="Arial Narrow" w:cs="Calibri"/>
          <w:b/>
          <w:sz w:val="24"/>
          <w:szCs w:val="24"/>
          <w:lang w:val="es-MX"/>
        </w:rPr>
      </w:pPr>
    </w:p>
    <w:tbl>
      <w:tblPr>
        <w:tblW w:w="9866" w:type="dxa"/>
        <w:tblCellMar>
          <w:left w:w="70" w:type="dxa"/>
          <w:right w:w="70" w:type="dxa"/>
        </w:tblCellMar>
        <w:tblLook w:val="04A0" w:firstRow="1" w:lastRow="0" w:firstColumn="1" w:lastColumn="0" w:noHBand="0" w:noVBand="1"/>
      </w:tblPr>
      <w:tblGrid>
        <w:gridCol w:w="1540"/>
        <w:gridCol w:w="1106"/>
        <w:gridCol w:w="1300"/>
        <w:gridCol w:w="5920"/>
      </w:tblGrid>
      <w:tr w:rsidR="00E259BF" w:rsidRPr="00E259BF" w14:paraId="3777F00B" w14:textId="77777777" w:rsidTr="0027245D">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969092B" w14:textId="77777777" w:rsidR="00E259BF" w:rsidRPr="00E259BF" w:rsidRDefault="00E259BF" w:rsidP="00E259BF">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No. DOCUMENTO</w:t>
            </w:r>
          </w:p>
        </w:tc>
        <w:tc>
          <w:tcPr>
            <w:tcW w:w="1106" w:type="dxa"/>
            <w:tcBorders>
              <w:top w:val="single" w:sz="4" w:space="0" w:color="auto"/>
              <w:left w:val="nil"/>
              <w:bottom w:val="single" w:sz="4" w:space="0" w:color="auto"/>
              <w:right w:val="single" w:sz="4" w:space="0" w:color="auto"/>
            </w:tcBorders>
            <w:shd w:val="clear" w:color="000000" w:fill="ACB9CA"/>
            <w:noWrap/>
            <w:vAlign w:val="bottom"/>
            <w:hideMark/>
          </w:tcPr>
          <w:p w14:paraId="1D915C03" w14:textId="77777777" w:rsidR="00E259BF" w:rsidRPr="00E259BF" w:rsidRDefault="00E259BF" w:rsidP="00E259BF">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FECHA</w:t>
            </w:r>
          </w:p>
        </w:tc>
        <w:tc>
          <w:tcPr>
            <w:tcW w:w="1300" w:type="dxa"/>
            <w:tcBorders>
              <w:top w:val="single" w:sz="4" w:space="0" w:color="auto"/>
              <w:left w:val="nil"/>
              <w:bottom w:val="single" w:sz="4" w:space="0" w:color="auto"/>
              <w:right w:val="single" w:sz="4" w:space="0" w:color="auto"/>
            </w:tcBorders>
            <w:shd w:val="clear" w:color="000000" w:fill="ACB9CA"/>
            <w:noWrap/>
            <w:vAlign w:val="bottom"/>
            <w:hideMark/>
          </w:tcPr>
          <w:p w14:paraId="6C83AB11" w14:textId="77777777" w:rsidR="00E259BF" w:rsidRPr="00E259BF" w:rsidRDefault="00E259BF" w:rsidP="00E259BF">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IMPORTE</w:t>
            </w:r>
          </w:p>
        </w:tc>
        <w:tc>
          <w:tcPr>
            <w:tcW w:w="5920" w:type="dxa"/>
            <w:tcBorders>
              <w:top w:val="single" w:sz="4" w:space="0" w:color="auto"/>
              <w:left w:val="nil"/>
              <w:bottom w:val="single" w:sz="4" w:space="0" w:color="auto"/>
              <w:right w:val="single" w:sz="4" w:space="0" w:color="auto"/>
            </w:tcBorders>
            <w:shd w:val="clear" w:color="000000" w:fill="ACB9CA"/>
            <w:noWrap/>
            <w:vAlign w:val="bottom"/>
            <w:hideMark/>
          </w:tcPr>
          <w:p w14:paraId="12468C10" w14:textId="77777777" w:rsidR="00E259BF" w:rsidRPr="00E259BF" w:rsidRDefault="00E259BF" w:rsidP="00E259BF">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CONCEPTO</w:t>
            </w:r>
          </w:p>
        </w:tc>
      </w:tr>
      <w:tr w:rsidR="00E259BF" w:rsidRPr="00E259BF" w14:paraId="05E2171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F40B29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790000000113</w:t>
            </w:r>
          </w:p>
        </w:tc>
        <w:tc>
          <w:tcPr>
            <w:tcW w:w="1106" w:type="dxa"/>
            <w:tcBorders>
              <w:top w:val="nil"/>
              <w:left w:val="nil"/>
              <w:bottom w:val="single" w:sz="4" w:space="0" w:color="auto"/>
              <w:right w:val="single" w:sz="4" w:space="0" w:color="auto"/>
            </w:tcBorders>
            <w:shd w:val="clear" w:color="auto" w:fill="auto"/>
            <w:noWrap/>
            <w:vAlign w:val="bottom"/>
            <w:hideMark/>
          </w:tcPr>
          <w:p w14:paraId="4010D1A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6046E7D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1B39724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4C91CDC2"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D9B91A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790000000114</w:t>
            </w:r>
          </w:p>
        </w:tc>
        <w:tc>
          <w:tcPr>
            <w:tcW w:w="1106" w:type="dxa"/>
            <w:tcBorders>
              <w:top w:val="nil"/>
              <w:left w:val="nil"/>
              <w:bottom w:val="single" w:sz="4" w:space="0" w:color="auto"/>
              <w:right w:val="single" w:sz="4" w:space="0" w:color="auto"/>
            </w:tcBorders>
            <w:shd w:val="clear" w:color="auto" w:fill="auto"/>
            <w:noWrap/>
            <w:vAlign w:val="bottom"/>
            <w:hideMark/>
          </w:tcPr>
          <w:p w14:paraId="642FD9D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1AC5A21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2AE9208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7951272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8F68D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790000000115</w:t>
            </w:r>
          </w:p>
        </w:tc>
        <w:tc>
          <w:tcPr>
            <w:tcW w:w="1106" w:type="dxa"/>
            <w:tcBorders>
              <w:top w:val="nil"/>
              <w:left w:val="nil"/>
              <w:bottom w:val="single" w:sz="4" w:space="0" w:color="auto"/>
              <w:right w:val="single" w:sz="4" w:space="0" w:color="auto"/>
            </w:tcBorders>
            <w:shd w:val="clear" w:color="auto" w:fill="auto"/>
            <w:noWrap/>
            <w:vAlign w:val="bottom"/>
            <w:hideMark/>
          </w:tcPr>
          <w:p w14:paraId="68B5C00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1F94575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18E737B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612CBFC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958859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790000000116</w:t>
            </w:r>
          </w:p>
        </w:tc>
        <w:tc>
          <w:tcPr>
            <w:tcW w:w="1106" w:type="dxa"/>
            <w:tcBorders>
              <w:top w:val="nil"/>
              <w:left w:val="nil"/>
              <w:bottom w:val="single" w:sz="4" w:space="0" w:color="auto"/>
              <w:right w:val="single" w:sz="4" w:space="0" w:color="auto"/>
            </w:tcBorders>
            <w:shd w:val="clear" w:color="auto" w:fill="auto"/>
            <w:noWrap/>
            <w:vAlign w:val="bottom"/>
            <w:hideMark/>
          </w:tcPr>
          <w:p w14:paraId="140A047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5F5B1B4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45336EC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4E047A2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C5EAB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790000000117</w:t>
            </w:r>
          </w:p>
        </w:tc>
        <w:tc>
          <w:tcPr>
            <w:tcW w:w="1106" w:type="dxa"/>
            <w:tcBorders>
              <w:top w:val="nil"/>
              <w:left w:val="nil"/>
              <w:bottom w:val="single" w:sz="4" w:space="0" w:color="auto"/>
              <w:right w:val="single" w:sz="4" w:space="0" w:color="auto"/>
            </w:tcBorders>
            <w:shd w:val="clear" w:color="auto" w:fill="auto"/>
            <w:noWrap/>
            <w:vAlign w:val="bottom"/>
            <w:hideMark/>
          </w:tcPr>
          <w:p w14:paraId="1FCA5BE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313381B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2003D4B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027FB93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CCDEAF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790000000118</w:t>
            </w:r>
          </w:p>
        </w:tc>
        <w:tc>
          <w:tcPr>
            <w:tcW w:w="1106" w:type="dxa"/>
            <w:tcBorders>
              <w:top w:val="nil"/>
              <w:left w:val="nil"/>
              <w:bottom w:val="single" w:sz="4" w:space="0" w:color="auto"/>
              <w:right w:val="single" w:sz="4" w:space="0" w:color="auto"/>
            </w:tcBorders>
            <w:shd w:val="clear" w:color="auto" w:fill="auto"/>
            <w:noWrap/>
            <w:vAlign w:val="bottom"/>
            <w:hideMark/>
          </w:tcPr>
          <w:p w14:paraId="22BB578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0818A09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33D4B71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0C53B49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F1CCC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790000000119</w:t>
            </w:r>
          </w:p>
        </w:tc>
        <w:tc>
          <w:tcPr>
            <w:tcW w:w="1106" w:type="dxa"/>
            <w:tcBorders>
              <w:top w:val="nil"/>
              <w:left w:val="nil"/>
              <w:bottom w:val="single" w:sz="4" w:space="0" w:color="auto"/>
              <w:right w:val="single" w:sz="4" w:space="0" w:color="auto"/>
            </w:tcBorders>
            <w:shd w:val="clear" w:color="auto" w:fill="auto"/>
            <w:noWrap/>
            <w:vAlign w:val="bottom"/>
            <w:hideMark/>
          </w:tcPr>
          <w:p w14:paraId="6F4A891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19797C1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649A3E4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39EF07F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24397F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790000000120</w:t>
            </w:r>
          </w:p>
        </w:tc>
        <w:tc>
          <w:tcPr>
            <w:tcW w:w="1106" w:type="dxa"/>
            <w:tcBorders>
              <w:top w:val="nil"/>
              <w:left w:val="nil"/>
              <w:bottom w:val="single" w:sz="4" w:space="0" w:color="auto"/>
              <w:right w:val="single" w:sz="4" w:space="0" w:color="auto"/>
            </w:tcBorders>
            <w:shd w:val="clear" w:color="auto" w:fill="auto"/>
            <w:noWrap/>
            <w:vAlign w:val="bottom"/>
            <w:hideMark/>
          </w:tcPr>
          <w:p w14:paraId="76299E6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35AF57D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22C9FCA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2E02305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121C8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790000000121</w:t>
            </w:r>
          </w:p>
        </w:tc>
        <w:tc>
          <w:tcPr>
            <w:tcW w:w="1106" w:type="dxa"/>
            <w:tcBorders>
              <w:top w:val="nil"/>
              <w:left w:val="nil"/>
              <w:bottom w:val="single" w:sz="4" w:space="0" w:color="auto"/>
              <w:right w:val="single" w:sz="4" w:space="0" w:color="auto"/>
            </w:tcBorders>
            <w:shd w:val="clear" w:color="auto" w:fill="auto"/>
            <w:noWrap/>
            <w:vAlign w:val="bottom"/>
            <w:hideMark/>
          </w:tcPr>
          <w:p w14:paraId="2BDE041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7F4EFEE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1494DD8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199C27C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06812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790000000122</w:t>
            </w:r>
          </w:p>
        </w:tc>
        <w:tc>
          <w:tcPr>
            <w:tcW w:w="1106" w:type="dxa"/>
            <w:tcBorders>
              <w:top w:val="nil"/>
              <w:left w:val="nil"/>
              <w:bottom w:val="single" w:sz="4" w:space="0" w:color="auto"/>
              <w:right w:val="single" w:sz="4" w:space="0" w:color="auto"/>
            </w:tcBorders>
            <w:shd w:val="clear" w:color="auto" w:fill="auto"/>
            <w:noWrap/>
            <w:vAlign w:val="bottom"/>
            <w:hideMark/>
          </w:tcPr>
          <w:p w14:paraId="0596A54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7F4FF11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38E08D5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539984B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AF45A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790000000123</w:t>
            </w:r>
          </w:p>
        </w:tc>
        <w:tc>
          <w:tcPr>
            <w:tcW w:w="1106" w:type="dxa"/>
            <w:tcBorders>
              <w:top w:val="nil"/>
              <w:left w:val="nil"/>
              <w:bottom w:val="single" w:sz="4" w:space="0" w:color="auto"/>
              <w:right w:val="single" w:sz="4" w:space="0" w:color="auto"/>
            </w:tcBorders>
            <w:shd w:val="clear" w:color="auto" w:fill="auto"/>
            <w:noWrap/>
            <w:vAlign w:val="bottom"/>
            <w:hideMark/>
          </w:tcPr>
          <w:p w14:paraId="5D0FE64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4601AD4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49621A5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569D916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385967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790000000124</w:t>
            </w:r>
          </w:p>
        </w:tc>
        <w:tc>
          <w:tcPr>
            <w:tcW w:w="1106" w:type="dxa"/>
            <w:tcBorders>
              <w:top w:val="nil"/>
              <w:left w:val="nil"/>
              <w:bottom w:val="single" w:sz="4" w:space="0" w:color="auto"/>
              <w:right w:val="single" w:sz="4" w:space="0" w:color="auto"/>
            </w:tcBorders>
            <w:shd w:val="clear" w:color="auto" w:fill="auto"/>
            <w:noWrap/>
            <w:vAlign w:val="bottom"/>
            <w:hideMark/>
          </w:tcPr>
          <w:p w14:paraId="76EACE6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28FCA6C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7F96C8A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MAYO 2020</w:t>
            </w:r>
          </w:p>
        </w:tc>
      </w:tr>
      <w:tr w:rsidR="00E259BF" w:rsidRPr="00E259BF" w14:paraId="70C6322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DF0BE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790000000125</w:t>
            </w:r>
          </w:p>
        </w:tc>
        <w:tc>
          <w:tcPr>
            <w:tcW w:w="1106" w:type="dxa"/>
            <w:tcBorders>
              <w:top w:val="nil"/>
              <w:left w:val="nil"/>
              <w:bottom w:val="single" w:sz="4" w:space="0" w:color="auto"/>
              <w:right w:val="single" w:sz="4" w:space="0" w:color="auto"/>
            </w:tcBorders>
            <w:shd w:val="clear" w:color="auto" w:fill="auto"/>
            <w:noWrap/>
            <w:vAlign w:val="bottom"/>
            <w:hideMark/>
          </w:tcPr>
          <w:p w14:paraId="08D7A82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04/05/2020</w:t>
            </w:r>
          </w:p>
        </w:tc>
        <w:tc>
          <w:tcPr>
            <w:tcW w:w="1300" w:type="dxa"/>
            <w:tcBorders>
              <w:top w:val="nil"/>
              <w:left w:val="nil"/>
              <w:bottom w:val="single" w:sz="4" w:space="0" w:color="auto"/>
              <w:right w:val="single" w:sz="4" w:space="0" w:color="auto"/>
            </w:tcBorders>
            <w:shd w:val="clear" w:color="auto" w:fill="auto"/>
            <w:noWrap/>
            <w:vAlign w:val="bottom"/>
            <w:hideMark/>
          </w:tcPr>
          <w:p w14:paraId="545BC6D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339,583.00 </w:t>
            </w:r>
          </w:p>
        </w:tc>
        <w:tc>
          <w:tcPr>
            <w:tcW w:w="5920" w:type="dxa"/>
            <w:tcBorders>
              <w:top w:val="nil"/>
              <w:left w:val="nil"/>
              <w:bottom w:val="single" w:sz="4" w:space="0" w:color="auto"/>
              <w:right w:val="single" w:sz="4" w:space="0" w:color="auto"/>
            </w:tcBorders>
            <w:shd w:val="clear" w:color="auto" w:fill="auto"/>
            <w:noWrap/>
            <w:vAlign w:val="bottom"/>
            <w:hideMark/>
          </w:tcPr>
          <w:p w14:paraId="5FE8606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PRIMERA QUINCENA DE MAYO 2020</w:t>
            </w:r>
          </w:p>
        </w:tc>
      </w:tr>
      <w:tr w:rsidR="00E259BF" w:rsidRPr="00E259BF" w14:paraId="0DC2178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E7E852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790000000127</w:t>
            </w:r>
          </w:p>
        </w:tc>
        <w:tc>
          <w:tcPr>
            <w:tcW w:w="1106" w:type="dxa"/>
            <w:tcBorders>
              <w:top w:val="nil"/>
              <w:left w:val="nil"/>
              <w:bottom w:val="single" w:sz="4" w:space="0" w:color="auto"/>
              <w:right w:val="single" w:sz="4" w:space="0" w:color="auto"/>
            </w:tcBorders>
            <w:shd w:val="clear" w:color="auto" w:fill="auto"/>
            <w:noWrap/>
            <w:vAlign w:val="bottom"/>
            <w:hideMark/>
          </w:tcPr>
          <w:p w14:paraId="56C7804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3E915D3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69B2DC8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1F3BE39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0E827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790000000128</w:t>
            </w:r>
          </w:p>
        </w:tc>
        <w:tc>
          <w:tcPr>
            <w:tcW w:w="1106" w:type="dxa"/>
            <w:tcBorders>
              <w:top w:val="nil"/>
              <w:left w:val="nil"/>
              <w:bottom w:val="single" w:sz="4" w:space="0" w:color="auto"/>
              <w:right w:val="single" w:sz="4" w:space="0" w:color="auto"/>
            </w:tcBorders>
            <w:shd w:val="clear" w:color="auto" w:fill="auto"/>
            <w:noWrap/>
            <w:vAlign w:val="bottom"/>
            <w:hideMark/>
          </w:tcPr>
          <w:p w14:paraId="49B108C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27AB389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6EA7322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590C8068"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7965D5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790000000129</w:t>
            </w:r>
          </w:p>
        </w:tc>
        <w:tc>
          <w:tcPr>
            <w:tcW w:w="1106" w:type="dxa"/>
            <w:tcBorders>
              <w:top w:val="nil"/>
              <w:left w:val="nil"/>
              <w:bottom w:val="single" w:sz="4" w:space="0" w:color="auto"/>
              <w:right w:val="single" w:sz="4" w:space="0" w:color="auto"/>
            </w:tcBorders>
            <w:shd w:val="clear" w:color="auto" w:fill="auto"/>
            <w:noWrap/>
            <w:vAlign w:val="bottom"/>
            <w:hideMark/>
          </w:tcPr>
          <w:p w14:paraId="3E878B6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70FBBC1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046CB29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04788B5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FA6F40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790000000130</w:t>
            </w:r>
          </w:p>
        </w:tc>
        <w:tc>
          <w:tcPr>
            <w:tcW w:w="1106" w:type="dxa"/>
            <w:tcBorders>
              <w:top w:val="nil"/>
              <w:left w:val="nil"/>
              <w:bottom w:val="single" w:sz="4" w:space="0" w:color="auto"/>
              <w:right w:val="single" w:sz="4" w:space="0" w:color="auto"/>
            </w:tcBorders>
            <w:shd w:val="clear" w:color="auto" w:fill="auto"/>
            <w:noWrap/>
            <w:vAlign w:val="bottom"/>
            <w:hideMark/>
          </w:tcPr>
          <w:p w14:paraId="52ED10C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6BAA7B4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06479DA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270B2058"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86DA8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790000000131</w:t>
            </w:r>
          </w:p>
        </w:tc>
        <w:tc>
          <w:tcPr>
            <w:tcW w:w="1106" w:type="dxa"/>
            <w:tcBorders>
              <w:top w:val="nil"/>
              <w:left w:val="nil"/>
              <w:bottom w:val="single" w:sz="4" w:space="0" w:color="auto"/>
              <w:right w:val="single" w:sz="4" w:space="0" w:color="auto"/>
            </w:tcBorders>
            <w:shd w:val="clear" w:color="auto" w:fill="auto"/>
            <w:noWrap/>
            <w:vAlign w:val="bottom"/>
            <w:hideMark/>
          </w:tcPr>
          <w:p w14:paraId="137B51C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7CFD111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13866CD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0F94213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E4A37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790000000132</w:t>
            </w:r>
          </w:p>
        </w:tc>
        <w:tc>
          <w:tcPr>
            <w:tcW w:w="1106" w:type="dxa"/>
            <w:tcBorders>
              <w:top w:val="nil"/>
              <w:left w:val="nil"/>
              <w:bottom w:val="single" w:sz="4" w:space="0" w:color="auto"/>
              <w:right w:val="single" w:sz="4" w:space="0" w:color="auto"/>
            </w:tcBorders>
            <w:shd w:val="clear" w:color="auto" w:fill="auto"/>
            <w:noWrap/>
            <w:vAlign w:val="bottom"/>
            <w:hideMark/>
          </w:tcPr>
          <w:p w14:paraId="0E5EE6D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69CB8AC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4097834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33D1EF4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CB46C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790000000133</w:t>
            </w:r>
          </w:p>
        </w:tc>
        <w:tc>
          <w:tcPr>
            <w:tcW w:w="1106" w:type="dxa"/>
            <w:tcBorders>
              <w:top w:val="nil"/>
              <w:left w:val="nil"/>
              <w:bottom w:val="single" w:sz="4" w:space="0" w:color="auto"/>
              <w:right w:val="single" w:sz="4" w:space="0" w:color="auto"/>
            </w:tcBorders>
            <w:shd w:val="clear" w:color="auto" w:fill="auto"/>
            <w:noWrap/>
            <w:vAlign w:val="bottom"/>
            <w:hideMark/>
          </w:tcPr>
          <w:p w14:paraId="5167D7B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17CAD4D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5B53AAF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17D7F07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D4C60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790000000134</w:t>
            </w:r>
          </w:p>
        </w:tc>
        <w:tc>
          <w:tcPr>
            <w:tcW w:w="1106" w:type="dxa"/>
            <w:tcBorders>
              <w:top w:val="nil"/>
              <w:left w:val="nil"/>
              <w:bottom w:val="single" w:sz="4" w:space="0" w:color="auto"/>
              <w:right w:val="single" w:sz="4" w:space="0" w:color="auto"/>
            </w:tcBorders>
            <w:shd w:val="clear" w:color="auto" w:fill="auto"/>
            <w:noWrap/>
            <w:vAlign w:val="bottom"/>
            <w:hideMark/>
          </w:tcPr>
          <w:p w14:paraId="58BD57C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72DD3C5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2C60C7A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6A05C22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230D1C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790000000135</w:t>
            </w:r>
          </w:p>
        </w:tc>
        <w:tc>
          <w:tcPr>
            <w:tcW w:w="1106" w:type="dxa"/>
            <w:tcBorders>
              <w:top w:val="nil"/>
              <w:left w:val="nil"/>
              <w:bottom w:val="single" w:sz="4" w:space="0" w:color="auto"/>
              <w:right w:val="single" w:sz="4" w:space="0" w:color="auto"/>
            </w:tcBorders>
            <w:shd w:val="clear" w:color="auto" w:fill="auto"/>
            <w:noWrap/>
            <w:vAlign w:val="bottom"/>
            <w:hideMark/>
          </w:tcPr>
          <w:p w14:paraId="35EDBE1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7CA2C55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0B7A331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256B1CF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F64E1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790000000136</w:t>
            </w:r>
          </w:p>
        </w:tc>
        <w:tc>
          <w:tcPr>
            <w:tcW w:w="1106" w:type="dxa"/>
            <w:tcBorders>
              <w:top w:val="nil"/>
              <w:left w:val="nil"/>
              <w:bottom w:val="single" w:sz="4" w:space="0" w:color="auto"/>
              <w:right w:val="single" w:sz="4" w:space="0" w:color="auto"/>
            </w:tcBorders>
            <w:shd w:val="clear" w:color="auto" w:fill="auto"/>
            <w:noWrap/>
            <w:vAlign w:val="bottom"/>
            <w:hideMark/>
          </w:tcPr>
          <w:p w14:paraId="791EFF8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353EC8C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44A913D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3ED5DB0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943CF6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790000000137</w:t>
            </w:r>
          </w:p>
        </w:tc>
        <w:tc>
          <w:tcPr>
            <w:tcW w:w="1106" w:type="dxa"/>
            <w:tcBorders>
              <w:top w:val="nil"/>
              <w:left w:val="nil"/>
              <w:bottom w:val="single" w:sz="4" w:space="0" w:color="auto"/>
              <w:right w:val="single" w:sz="4" w:space="0" w:color="auto"/>
            </w:tcBorders>
            <w:shd w:val="clear" w:color="auto" w:fill="auto"/>
            <w:noWrap/>
            <w:vAlign w:val="bottom"/>
            <w:hideMark/>
          </w:tcPr>
          <w:p w14:paraId="5977A24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5D99D9D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724792C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3B9C2F6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D41024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790000000138</w:t>
            </w:r>
          </w:p>
        </w:tc>
        <w:tc>
          <w:tcPr>
            <w:tcW w:w="1106" w:type="dxa"/>
            <w:tcBorders>
              <w:top w:val="nil"/>
              <w:left w:val="nil"/>
              <w:bottom w:val="single" w:sz="4" w:space="0" w:color="auto"/>
              <w:right w:val="single" w:sz="4" w:space="0" w:color="auto"/>
            </w:tcBorders>
            <w:shd w:val="clear" w:color="auto" w:fill="auto"/>
            <w:noWrap/>
            <w:vAlign w:val="bottom"/>
            <w:hideMark/>
          </w:tcPr>
          <w:p w14:paraId="32000F2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4751B34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245713B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MAYO 2020</w:t>
            </w:r>
          </w:p>
        </w:tc>
      </w:tr>
      <w:tr w:rsidR="00E259BF" w:rsidRPr="00E259BF" w14:paraId="376EBD1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1D3F0D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790000000139</w:t>
            </w:r>
          </w:p>
        </w:tc>
        <w:tc>
          <w:tcPr>
            <w:tcW w:w="1106" w:type="dxa"/>
            <w:tcBorders>
              <w:top w:val="nil"/>
              <w:left w:val="nil"/>
              <w:bottom w:val="single" w:sz="4" w:space="0" w:color="auto"/>
              <w:right w:val="single" w:sz="4" w:space="0" w:color="auto"/>
            </w:tcBorders>
            <w:shd w:val="clear" w:color="auto" w:fill="auto"/>
            <w:noWrap/>
            <w:vAlign w:val="bottom"/>
            <w:hideMark/>
          </w:tcPr>
          <w:p w14:paraId="6ACB413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14/05/2020</w:t>
            </w:r>
          </w:p>
        </w:tc>
        <w:tc>
          <w:tcPr>
            <w:tcW w:w="1300" w:type="dxa"/>
            <w:tcBorders>
              <w:top w:val="nil"/>
              <w:left w:val="nil"/>
              <w:bottom w:val="single" w:sz="4" w:space="0" w:color="auto"/>
              <w:right w:val="single" w:sz="4" w:space="0" w:color="auto"/>
            </w:tcBorders>
            <w:shd w:val="clear" w:color="auto" w:fill="auto"/>
            <w:noWrap/>
            <w:vAlign w:val="bottom"/>
            <w:hideMark/>
          </w:tcPr>
          <w:p w14:paraId="1290F3F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339,583.00 </w:t>
            </w:r>
          </w:p>
        </w:tc>
        <w:tc>
          <w:tcPr>
            <w:tcW w:w="5920" w:type="dxa"/>
            <w:tcBorders>
              <w:top w:val="nil"/>
              <w:left w:val="nil"/>
              <w:bottom w:val="single" w:sz="4" w:space="0" w:color="auto"/>
              <w:right w:val="single" w:sz="4" w:space="0" w:color="auto"/>
            </w:tcBorders>
            <w:shd w:val="clear" w:color="auto" w:fill="auto"/>
            <w:noWrap/>
            <w:vAlign w:val="bottom"/>
            <w:hideMark/>
          </w:tcPr>
          <w:p w14:paraId="5DEBBAE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MAYO 2020</w:t>
            </w:r>
          </w:p>
        </w:tc>
      </w:tr>
      <w:tr w:rsidR="00E259BF" w:rsidRPr="00E259BF" w14:paraId="6F4B112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8837B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790000000141</w:t>
            </w:r>
          </w:p>
        </w:tc>
        <w:tc>
          <w:tcPr>
            <w:tcW w:w="1106" w:type="dxa"/>
            <w:tcBorders>
              <w:top w:val="nil"/>
              <w:left w:val="nil"/>
              <w:bottom w:val="single" w:sz="4" w:space="0" w:color="auto"/>
              <w:right w:val="single" w:sz="4" w:space="0" w:color="auto"/>
            </w:tcBorders>
            <w:shd w:val="clear" w:color="auto" w:fill="auto"/>
            <w:noWrap/>
            <w:vAlign w:val="bottom"/>
            <w:hideMark/>
          </w:tcPr>
          <w:p w14:paraId="76CD958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47ED810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7D7AE90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16ABCAE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DDCF96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790000000142</w:t>
            </w:r>
          </w:p>
        </w:tc>
        <w:tc>
          <w:tcPr>
            <w:tcW w:w="1106" w:type="dxa"/>
            <w:tcBorders>
              <w:top w:val="nil"/>
              <w:left w:val="nil"/>
              <w:bottom w:val="single" w:sz="4" w:space="0" w:color="auto"/>
              <w:right w:val="single" w:sz="4" w:space="0" w:color="auto"/>
            </w:tcBorders>
            <w:shd w:val="clear" w:color="auto" w:fill="auto"/>
            <w:noWrap/>
            <w:vAlign w:val="bottom"/>
            <w:hideMark/>
          </w:tcPr>
          <w:p w14:paraId="1159ADB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386A9E5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6D48A34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0218FDC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794EFE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790000000143</w:t>
            </w:r>
          </w:p>
        </w:tc>
        <w:tc>
          <w:tcPr>
            <w:tcW w:w="1106" w:type="dxa"/>
            <w:tcBorders>
              <w:top w:val="nil"/>
              <w:left w:val="nil"/>
              <w:bottom w:val="single" w:sz="4" w:space="0" w:color="auto"/>
              <w:right w:val="single" w:sz="4" w:space="0" w:color="auto"/>
            </w:tcBorders>
            <w:shd w:val="clear" w:color="auto" w:fill="auto"/>
            <w:noWrap/>
            <w:vAlign w:val="bottom"/>
            <w:hideMark/>
          </w:tcPr>
          <w:p w14:paraId="07C3D91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7F6C2A5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73A0FD0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5197910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CD2A6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790000000144</w:t>
            </w:r>
          </w:p>
        </w:tc>
        <w:tc>
          <w:tcPr>
            <w:tcW w:w="1106" w:type="dxa"/>
            <w:tcBorders>
              <w:top w:val="nil"/>
              <w:left w:val="nil"/>
              <w:bottom w:val="single" w:sz="4" w:space="0" w:color="auto"/>
              <w:right w:val="single" w:sz="4" w:space="0" w:color="auto"/>
            </w:tcBorders>
            <w:shd w:val="clear" w:color="auto" w:fill="auto"/>
            <w:noWrap/>
            <w:vAlign w:val="bottom"/>
            <w:hideMark/>
          </w:tcPr>
          <w:p w14:paraId="40E0096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6DD5CBC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3DF7417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7807171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A2A93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790000000145</w:t>
            </w:r>
          </w:p>
        </w:tc>
        <w:tc>
          <w:tcPr>
            <w:tcW w:w="1106" w:type="dxa"/>
            <w:tcBorders>
              <w:top w:val="nil"/>
              <w:left w:val="nil"/>
              <w:bottom w:val="single" w:sz="4" w:space="0" w:color="auto"/>
              <w:right w:val="single" w:sz="4" w:space="0" w:color="auto"/>
            </w:tcBorders>
            <w:shd w:val="clear" w:color="auto" w:fill="auto"/>
            <w:noWrap/>
            <w:vAlign w:val="bottom"/>
            <w:hideMark/>
          </w:tcPr>
          <w:p w14:paraId="01431C6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06A6028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29BAA2D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229D7BC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30DB23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790000000146</w:t>
            </w:r>
          </w:p>
        </w:tc>
        <w:tc>
          <w:tcPr>
            <w:tcW w:w="1106" w:type="dxa"/>
            <w:tcBorders>
              <w:top w:val="nil"/>
              <w:left w:val="nil"/>
              <w:bottom w:val="single" w:sz="4" w:space="0" w:color="auto"/>
              <w:right w:val="single" w:sz="4" w:space="0" w:color="auto"/>
            </w:tcBorders>
            <w:shd w:val="clear" w:color="auto" w:fill="auto"/>
            <w:noWrap/>
            <w:vAlign w:val="bottom"/>
            <w:hideMark/>
          </w:tcPr>
          <w:p w14:paraId="7F7BF7D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51E10FC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4228645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4B6450E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EA1460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790000000147</w:t>
            </w:r>
          </w:p>
        </w:tc>
        <w:tc>
          <w:tcPr>
            <w:tcW w:w="1106" w:type="dxa"/>
            <w:tcBorders>
              <w:top w:val="nil"/>
              <w:left w:val="nil"/>
              <w:bottom w:val="single" w:sz="4" w:space="0" w:color="auto"/>
              <w:right w:val="single" w:sz="4" w:space="0" w:color="auto"/>
            </w:tcBorders>
            <w:shd w:val="clear" w:color="auto" w:fill="auto"/>
            <w:noWrap/>
            <w:vAlign w:val="bottom"/>
            <w:hideMark/>
          </w:tcPr>
          <w:p w14:paraId="5C09174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63CE94E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0733057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1267653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80CF7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790000000148</w:t>
            </w:r>
          </w:p>
        </w:tc>
        <w:tc>
          <w:tcPr>
            <w:tcW w:w="1106" w:type="dxa"/>
            <w:tcBorders>
              <w:top w:val="nil"/>
              <w:left w:val="nil"/>
              <w:bottom w:val="single" w:sz="4" w:space="0" w:color="auto"/>
              <w:right w:val="single" w:sz="4" w:space="0" w:color="auto"/>
            </w:tcBorders>
            <w:shd w:val="clear" w:color="auto" w:fill="auto"/>
            <w:noWrap/>
            <w:vAlign w:val="bottom"/>
            <w:hideMark/>
          </w:tcPr>
          <w:p w14:paraId="02A3D36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61F1378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7DED447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5640450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A2B17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790000000149</w:t>
            </w:r>
          </w:p>
        </w:tc>
        <w:tc>
          <w:tcPr>
            <w:tcW w:w="1106" w:type="dxa"/>
            <w:tcBorders>
              <w:top w:val="nil"/>
              <w:left w:val="nil"/>
              <w:bottom w:val="single" w:sz="4" w:space="0" w:color="auto"/>
              <w:right w:val="single" w:sz="4" w:space="0" w:color="auto"/>
            </w:tcBorders>
            <w:shd w:val="clear" w:color="auto" w:fill="auto"/>
            <w:noWrap/>
            <w:vAlign w:val="bottom"/>
            <w:hideMark/>
          </w:tcPr>
          <w:p w14:paraId="337E1A5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07C435E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0D53787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76C248C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AA48C9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790000000150</w:t>
            </w:r>
          </w:p>
        </w:tc>
        <w:tc>
          <w:tcPr>
            <w:tcW w:w="1106" w:type="dxa"/>
            <w:tcBorders>
              <w:top w:val="nil"/>
              <w:left w:val="nil"/>
              <w:bottom w:val="single" w:sz="4" w:space="0" w:color="auto"/>
              <w:right w:val="single" w:sz="4" w:space="0" w:color="auto"/>
            </w:tcBorders>
            <w:shd w:val="clear" w:color="auto" w:fill="auto"/>
            <w:noWrap/>
            <w:vAlign w:val="bottom"/>
            <w:hideMark/>
          </w:tcPr>
          <w:p w14:paraId="15B3149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1228B4B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3EA90F7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376E6B6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6ED54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790000000151</w:t>
            </w:r>
          </w:p>
        </w:tc>
        <w:tc>
          <w:tcPr>
            <w:tcW w:w="1106" w:type="dxa"/>
            <w:tcBorders>
              <w:top w:val="nil"/>
              <w:left w:val="nil"/>
              <w:bottom w:val="single" w:sz="4" w:space="0" w:color="auto"/>
              <w:right w:val="single" w:sz="4" w:space="0" w:color="auto"/>
            </w:tcBorders>
            <w:shd w:val="clear" w:color="auto" w:fill="auto"/>
            <w:noWrap/>
            <w:vAlign w:val="bottom"/>
            <w:hideMark/>
          </w:tcPr>
          <w:p w14:paraId="34F80C3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2AFA29A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5A1D771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03C3BFE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1AEAD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790000000152</w:t>
            </w:r>
          </w:p>
        </w:tc>
        <w:tc>
          <w:tcPr>
            <w:tcW w:w="1106" w:type="dxa"/>
            <w:tcBorders>
              <w:top w:val="nil"/>
              <w:left w:val="nil"/>
              <w:bottom w:val="single" w:sz="4" w:space="0" w:color="auto"/>
              <w:right w:val="single" w:sz="4" w:space="0" w:color="auto"/>
            </w:tcBorders>
            <w:shd w:val="clear" w:color="auto" w:fill="auto"/>
            <w:noWrap/>
            <w:vAlign w:val="bottom"/>
            <w:hideMark/>
          </w:tcPr>
          <w:p w14:paraId="7DAF27B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4392B45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6E1DAEB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JUNIO 2020</w:t>
            </w:r>
          </w:p>
        </w:tc>
      </w:tr>
      <w:tr w:rsidR="00E259BF" w:rsidRPr="00E259BF" w14:paraId="32A7F73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7A4CCB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790000000153</w:t>
            </w:r>
          </w:p>
        </w:tc>
        <w:tc>
          <w:tcPr>
            <w:tcW w:w="1106" w:type="dxa"/>
            <w:tcBorders>
              <w:top w:val="nil"/>
              <w:left w:val="nil"/>
              <w:bottom w:val="single" w:sz="4" w:space="0" w:color="auto"/>
              <w:right w:val="single" w:sz="4" w:space="0" w:color="auto"/>
            </w:tcBorders>
            <w:shd w:val="clear" w:color="auto" w:fill="auto"/>
            <w:noWrap/>
            <w:vAlign w:val="bottom"/>
            <w:hideMark/>
          </w:tcPr>
          <w:p w14:paraId="584E683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01/06/2020</w:t>
            </w:r>
          </w:p>
        </w:tc>
        <w:tc>
          <w:tcPr>
            <w:tcW w:w="1300" w:type="dxa"/>
            <w:tcBorders>
              <w:top w:val="nil"/>
              <w:left w:val="nil"/>
              <w:bottom w:val="single" w:sz="4" w:space="0" w:color="auto"/>
              <w:right w:val="single" w:sz="4" w:space="0" w:color="auto"/>
            </w:tcBorders>
            <w:shd w:val="clear" w:color="auto" w:fill="auto"/>
            <w:noWrap/>
            <w:vAlign w:val="bottom"/>
            <w:hideMark/>
          </w:tcPr>
          <w:p w14:paraId="5301CB3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339,583.00 </w:t>
            </w:r>
          </w:p>
        </w:tc>
        <w:tc>
          <w:tcPr>
            <w:tcW w:w="5920" w:type="dxa"/>
            <w:tcBorders>
              <w:top w:val="nil"/>
              <w:left w:val="nil"/>
              <w:bottom w:val="single" w:sz="4" w:space="0" w:color="auto"/>
              <w:right w:val="single" w:sz="4" w:space="0" w:color="auto"/>
            </w:tcBorders>
            <w:shd w:val="clear" w:color="auto" w:fill="auto"/>
            <w:noWrap/>
            <w:vAlign w:val="bottom"/>
            <w:hideMark/>
          </w:tcPr>
          <w:p w14:paraId="06DEF69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JUNIO 2020</w:t>
            </w:r>
          </w:p>
        </w:tc>
      </w:tr>
      <w:tr w:rsidR="00E259BF" w:rsidRPr="00E259BF" w14:paraId="29BF1DE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C407C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790000000155</w:t>
            </w:r>
          </w:p>
        </w:tc>
        <w:tc>
          <w:tcPr>
            <w:tcW w:w="1106" w:type="dxa"/>
            <w:tcBorders>
              <w:top w:val="nil"/>
              <w:left w:val="nil"/>
              <w:bottom w:val="single" w:sz="4" w:space="0" w:color="auto"/>
              <w:right w:val="single" w:sz="4" w:space="0" w:color="auto"/>
            </w:tcBorders>
            <w:shd w:val="clear" w:color="auto" w:fill="auto"/>
            <w:noWrap/>
            <w:vAlign w:val="bottom"/>
            <w:hideMark/>
          </w:tcPr>
          <w:p w14:paraId="2B6BD88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635E8E8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3D8EC8E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4484564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EB707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790000000156</w:t>
            </w:r>
          </w:p>
        </w:tc>
        <w:tc>
          <w:tcPr>
            <w:tcW w:w="1106" w:type="dxa"/>
            <w:tcBorders>
              <w:top w:val="nil"/>
              <w:left w:val="nil"/>
              <w:bottom w:val="single" w:sz="4" w:space="0" w:color="auto"/>
              <w:right w:val="single" w:sz="4" w:space="0" w:color="auto"/>
            </w:tcBorders>
            <w:shd w:val="clear" w:color="auto" w:fill="auto"/>
            <w:noWrap/>
            <w:vAlign w:val="bottom"/>
            <w:hideMark/>
          </w:tcPr>
          <w:p w14:paraId="1A46C35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27C01A2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0FB8EDB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6551AC2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EDCE1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790000000157</w:t>
            </w:r>
          </w:p>
        </w:tc>
        <w:tc>
          <w:tcPr>
            <w:tcW w:w="1106" w:type="dxa"/>
            <w:tcBorders>
              <w:top w:val="nil"/>
              <w:left w:val="nil"/>
              <w:bottom w:val="single" w:sz="4" w:space="0" w:color="auto"/>
              <w:right w:val="single" w:sz="4" w:space="0" w:color="auto"/>
            </w:tcBorders>
            <w:shd w:val="clear" w:color="auto" w:fill="auto"/>
            <w:noWrap/>
            <w:vAlign w:val="bottom"/>
            <w:hideMark/>
          </w:tcPr>
          <w:p w14:paraId="7508E17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70BF3FA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73FA531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16F0022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476E6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790000000158</w:t>
            </w:r>
          </w:p>
        </w:tc>
        <w:tc>
          <w:tcPr>
            <w:tcW w:w="1106" w:type="dxa"/>
            <w:tcBorders>
              <w:top w:val="nil"/>
              <w:left w:val="nil"/>
              <w:bottom w:val="single" w:sz="4" w:space="0" w:color="auto"/>
              <w:right w:val="single" w:sz="4" w:space="0" w:color="auto"/>
            </w:tcBorders>
            <w:shd w:val="clear" w:color="auto" w:fill="auto"/>
            <w:noWrap/>
            <w:vAlign w:val="bottom"/>
            <w:hideMark/>
          </w:tcPr>
          <w:p w14:paraId="14632B6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3B84DAE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72CF54A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484113B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08F90E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790000000159</w:t>
            </w:r>
          </w:p>
        </w:tc>
        <w:tc>
          <w:tcPr>
            <w:tcW w:w="1106" w:type="dxa"/>
            <w:tcBorders>
              <w:top w:val="nil"/>
              <w:left w:val="nil"/>
              <w:bottom w:val="single" w:sz="4" w:space="0" w:color="auto"/>
              <w:right w:val="single" w:sz="4" w:space="0" w:color="auto"/>
            </w:tcBorders>
            <w:shd w:val="clear" w:color="auto" w:fill="auto"/>
            <w:noWrap/>
            <w:vAlign w:val="bottom"/>
            <w:hideMark/>
          </w:tcPr>
          <w:p w14:paraId="6EB59AC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47FF56A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29AC0B7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695EFBB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9F6AB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790000000160</w:t>
            </w:r>
          </w:p>
        </w:tc>
        <w:tc>
          <w:tcPr>
            <w:tcW w:w="1106" w:type="dxa"/>
            <w:tcBorders>
              <w:top w:val="nil"/>
              <w:left w:val="nil"/>
              <w:bottom w:val="single" w:sz="4" w:space="0" w:color="auto"/>
              <w:right w:val="single" w:sz="4" w:space="0" w:color="auto"/>
            </w:tcBorders>
            <w:shd w:val="clear" w:color="auto" w:fill="auto"/>
            <w:noWrap/>
            <w:vAlign w:val="bottom"/>
            <w:hideMark/>
          </w:tcPr>
          <w:p w14:paraId="15CDD0A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13C9D51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4101491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568AFD7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EB399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790000000161</w:t>
            </w:r>
          </w:p>
        </w:tc>
        <w:tc>
          <w:tcPr>
            <w:tcW w:w="1106" w:type="dxa"/>
            <w:tcBorders>
              <w:top w:val="nil"/>
              <w:left w:val="nil"/>
              <w:bottom w:val="single" w:sz="4" w:space="0" w:color="auto"/>
              <w:right w:val="single" w:sz="4" w:space="0" w:color="auto"/>
            </w:tcBorders>
            <w:shd w:val="clear" w:color="auto" w:fill="auto"/>
            <w:noWrap/>
            <w:vAlign w:val="bottom"/>
            <w:hideMark/>
          </w:tcPr>
          <w:p w14:paraId="0A0DA38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4847897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7B71C47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762A3B1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D29CDC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790000000162</w:t>
            </w:r>
          </w:p>
        </w:tc>
        <w:tc>
          <w:tcPr>
            <w:tcW w:w="1106" w:type="dxa"/>
            <w:tcBorders>
              <w:top w:val="nil"/>
              <w:left w:val="nil"/>
              <w:bottom w:val="single" w:sz="4" w:space="0" w:color="auto"/>
              <w:right w:val="single" w:sz="4" w:space="0" w:color="auto"/>
            </w:tcBorders>
            <w:shd w:val="clear" w:color="auto" w:fill="auto"/>
            <w:noWrap/>
            <w:vAlign w:val="bottom"/>
            <w:hideMark/>
          </w:tcPr>
          <w:p w14:paraId="37C7996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7F546C3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64C8607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72E9121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D2A4E4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790000000163</w:t>
            </w:r>
          </w:p>
        </w:tc>
        <w:tc>
          <w:tcPr>
            <w:tcW w:w="1106" w:type="dxa"/>
            <w:tcBorders>
              <w:top w:val="nil"/>
              <w:left w:val="nil"/>
              <w:bottom w:val="single" w:sz="4" w:space="0" w:color="auto"/>
              <w:right w:val="single" w:sz="4" w:space="0" w:color="auto"/>
            </w:tcBorders>
            <w:shd w:val="clear" w:color="auto" w:fill="auto"/>
            <w:noWrap/>
            <w:vAlign w:val="bottom"/>
            <w:hideMark/>
          </w:tcPr>
          <w:p w14:paraId="6B09E11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750E283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3B2AC58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0FDBEE6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267660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790000000164</w:t>
            </w:r>
          </w:p>
        </w:tc>
        <w:tc>
          <w:tcPr>
            <w:tcW w:w="1106" w:type="dxa"/>
            <w:tcBorders>
              <w:top w:val="nil"/>
              <w:left w:val="nil"/>
              <w:bottom w:val="single" w:sz="4" w:space="0" w:color="auto"/>
              <w:right w:val="single" w:sz="4" w:space="0" w:color="auto"/>
            </w:tcBorders>
            <w:shd w:val="clear" w:color="auto" w:fill="auto"/>
            <w:noWrap/>
            <w:vAlign w:val="bottom"/>
            <w:hideMark/>
          </w:tcPr>
          <w:p w14:paraId="03C1EF9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42112DA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28102EB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79205FE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56B94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790000000165</w:t>
            </w:r>
          </w:p>
        </w:tc>
        <w:tc>
          <w:tcPr>
            <w:tcW w:w="1106" w:type="dxa"/>
            <w:tcBorders>
              <w:top w:val="nil"/>
              <w:left w:val="nil"/>
              <w:bottom w:val="single" w:sz="4" w:space="0" w:color="auto"/>
              <w:right w:val="single" w:sz="4" w:space="0" w:color="auto"/>
            </w:tcBorders>
            <w:shd w:val="clear" w:color="auto" w:fill="auto"/>
            <w:noWrap/>
            <w:vAlign w:val="bottom"/>
            <w:hideMark/>
          </w:tcPr>
          <w:p w14:paraId="310F491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3273BED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1D6CFC8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034AA20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0C9FE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790000000166</w:t>
            </w:r>
          </w:p>
        </w:tc>
        <w:tc>
          <w:tcPr>
            <w:tcW w:w="1106" w:type="dxa"/>
            <w:tcBorders>
              <w:top w:val="nil"/>
              <w:left w:val="nil"/>
              <w:bottom w:val="single" w:sz="4" w:space="0" w:color="auto"/>
              <w:right w:val="single" w:sz="4" w:space="0" w:color="auto"/>
            </w:tcBorders>
            <w:shd w:val="clear" w:color="auto" w:fill="auto"/>
            <w:noWrap/>
            <w:vAlign w:val="bottom"/>
            <w:hideMark/>
          </w:tcPr>
          <w:p w14:paraId="015F193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3856301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5D7F9A2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JUNIO 2020</w:t>
            </w:r>
          </w:p>
        </w:tc>
      </w:tr>
      <w:tr w:rsidR="00E259BF" w:rsidRPr="00E259BF" w14:paraId="70F41BF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363BF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790000000169</w:t>
            </w:r>
          </w:p>
        </w:tc>
        <w:tc>
          <w:tcPr>
            <w:tcW w:w="1106" w:type="dxa"/>
            <w:tcBorders>
              <w:top w:val="nil"/>
              <w:left w:val="nil"/>
              <w:bottom w:val="single" w:sz="4" w:space="0" w:color="auto"/>
              <w:right w:val="single" w:sz="4" w:space="0" w:color="auto"/>
            </w:tcBorders>
            <w:shd w:val="clear" w:color="auto" w:fill="auto"/>
            <w:noWrap/>
            <w:vAlign w:val="bottom"/>
            <w:hideMark/>
          </w:tcPr>
          <w:p w14:paraId="78A805C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10/06/2020</w:t>
            </w:r>
          </w:p>
        </w:tc>
        <w:tc>
          <w:tcPr>
            <w:tcW w:w="1300" w:type="dxa"/>
            <w:tcBorders>
              <w:top w:val="nil"/>
              <w:left w:val="nil"/>
              <w:bottom w:val="single" w:sz="4" w:space="0" w:color="auto"/>
              <w:right w:val="single" w:sz="4" w:space="0" w:color="auto"/>
            </w:tcBorders>
            <w:shd w:val="clear" w:color="auto" w:fill="auto"/>
            <w:noWrap/>
            <w:vAlign w:val="bottom"/>
            <w:hideMark/>
          </w:tcPr>
          <w:p w14:paraId="60F32605" w14:textId="7D8B3806"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6B066F9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JUNIO 2020</w:t>
            </w:r>
          </w:p>
        </w:tc>
      </w:tr>
      <w:tr w:rsidR="00E259BF" w:rsidRPr="00E259BF" w14:paraId="7616ABD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291F76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790000000170</w:t>
            </w:r>
          </w:p>
        </w:tc>
        <w:tc>
          <w:tcPr>
            <w:tcW w:w="1106" w:type="dxa"/>
            <w:tcBorders>
              <w:top w:val="nil"/>
              <w:left w:val="nil"/>
              <w:bottom w:val="single" w:sz="4" w:space="0" w:color="auto"/>
              <w:right w:val="single" w:sz="4" w:space="0" w:color="auto"/>
            </w:tcBorders>
            <w:shd w:val="clear" w:color="auto" w:fill="auto"/>
            <w:noWrap/>
            <w:vAlign w:val="bottom"/>
            <w:hideMark/>
          </w:tcPr>
          <w:p w14:paraId="64CD1E8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2C1A1C6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00C08E1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40EACE0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CB418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790000000171</w:t>
            </w:r>
          </w:p>
        </w:tc>
        <w:tc>
          <w:tcPr>
            <w:tcW w:w="1106" w:type="dxa"/>
            <w:tcBorders>
              <w:top w:val="nil"/>
              <w:left w:val="nil"/>
              <w:bottom w:val="single" w:sz="4" w:space="0" w:color="auto"/>
              <w:right w:val="single" w:sz="4" w:space="0" w:color="auto"/>
            </w:tcBorders>
            <w:shd w:val="clear" w:color="auto" w:fill="auto"/>
            <w:noWrap/>
            <w:vAlign w:val="bottom"/>
            <w:hideMark/>
          </w:tcPr>
          <w:p w14:paraId="369CD48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3992BAC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4D15304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6AECACC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AEF4E3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790000000172</w:t>
            </w:r>
          </w:p>
        </w:tc>
        <w:tc>
          <w:tcPr>
            <w:tcW w:w="1106" w:type="dxa"/>
            <w:tcBorders>
              <w:top w:val="nil"/>
              <w:left w:val="nil"/>
              <w:bottom w:val="single" w:sz="4" w:space="0" w:color="auto"/>
              <w:right w:val="single" w:sz="4" w:space="0" w:color="auto"/>
            </w:tcBorders>
            <w:shd w:val="clear" w:color="auto" w:fill="auto"/>
            <w:noWrap/>
            <w:vAlign w:val="bottom"/>
            <w:hideMark/>
          </w:tcPr>
          <w:p w14:paraId="1997919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66B9BF0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7EE3241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16FDFD4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4ACEBB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790000000173</w:t>
            </w:r>
          </w:p>
        </w:tc>
        <w:tc>
          <w:tcPr>
            <w:tcW w:w="1106" w:type="dxa"/>
            <w:tcBorders>
              <w:top w:val="nil"/>
              <w:left w:val="nil"/>
              <w:bottom w:val="single" w:sz="4" w:space="0" w:color="auto"/>
              <w:right w:val="single" w:sz="4" w:space="0" w:color="auto"/>
            </w:tcBorders>
            <w:shd w:val="clear" w:color="auto" w:fill="auto"/>
            <w:noWrap/>
            <w:vAlign w:val="bottom"/>
            <w:hideMark/>
          </w:tcPr>
          <w:p w14:paraId="48DC9A5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5219A59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3CF17AB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2DCC3BE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E9454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790000000174</w:t>
            </w:r>
          </w:p>
        </w:tc>
        <w:tc>
          <w:tcPr>
            <w:tcW w:w="1106" w:type="dxa"/>
            <w:tcBorders>
              <w:top w:val="nil"/>
              <w:left w:val="nil"/>
              <w:bottom w:val="single" w:sz="4" w:space="0" w:color="auto"/>
              <w:right w:val="single" w:sz="4" w:space="0" w:color="auto"/>
            </w:tcBorders>
            <w:shd w:val="clear" w:color="auto" w:fill="auto"/>
            <w:noWrap/>
            <w:vAlign w:val="bottom"/>
            <w:hideMark/>
          </w:tcPr>
          <w:p w14:paraId="1812D9F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2641465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3133DDA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5419EDD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F22984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790000000175</w:t>
            </w:r>
          </w:p>
        </w:tc>
        <w:tc>
          <w:tcPr>
            <w:tcW w:w="1106" w:type="dxa"/>
            <w:tcBorders>
              <w:top w:val="nil"/>
              <w:left w:val="nil"/>
              <w:bottom w:val="single" w:sz="4" w:space="0" w:color="auto"/>
              <w:right w:val="single" w:sz="4" w:space="0" w:color="auto"/>
            </w:tcBorders>
            <w:shd w:val="clear" w:color="auto" w:fill="auto"/>
            <w:noWrap/>
            <w:vAlign w:val="bottom"/>
            <w:hideMark/>
          </w:tcPr>
          <w:p w14:paraId="3D39D98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6F5BE1A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32ED491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1CE94AD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C54B7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790000000176</w:t>
            </w:r>
          </w:p>
        </w:tc>
        <w:tc>
          <w:tcPr>
            <w:tcW w:w="1106" w:type="dxa"/>
            <w:tcBorders>
              <w:top w:val="nil"/>
              <w:left w:val="nil"/>
              <w:bottom w:val="single" w:sz="4" w:space="0" w:color="auto"/>
              <w:right w:val="single" w:sz="4" w:space="0" w:color="auto"/>
            </w:tcBorders>
            <w:shd w:val="clear" w:color="auto" w:fill="auto"/>
            <w:noWrap/>
            <w:vAlign w:val="bottom"/>
            <w:hideMark/>
          </w:tcPr>
          <w:p w14:paraId="08EBB95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56330F0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7FD4AC7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2515B45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CE8EC7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790000000177</w:t>
            </w:r>
          </w:p>
        </w:tc>
        <w:tc>
          <w:tcPr>
            <w:tcW w:w="1106" w:type="dxa"/>
            <w:tcBorders>
              <w:top w:val="nil"/>
              <w:left w:val="nil"/>
              <w:bottom w:val="single" w:sz="4" w:space="0" w:color="auto"/>
              <w:right w:val="single" w:sz="4" w:space="0" w:color="auto"/>
            </w:tcBorders>
            <w:shd w:val="clear" w:color="auto" w:fill="auto"/>
            <w:noWrap/>
            <w:vAlign w:val="bottom"/>
            <w:hideMark/>
          </w:tcPr>
          <w:p w14:paraId="4EC3E98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4CE262D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23F5BB0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0DBF424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B5616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790000000178</w:t>
            </w:r>
          </w:p>
        </w:tc>
        <w:tc>
          <w:tcPr>
            <w:tcW w:w="1106" w:type="dxa"/>
            <w:tcBorders>
              <w:top w:val="nil"/>
              <w:left w:val="nil"/>
              <w:bottom w:val="single" w:sz="4" w:space="0" w:color="auto"/>
              <w:right w:val="single" w:sz="4" w:space="0" w:color="auto"/>
            </w:tcBorders>
            <w:shd w:val="clear" w:color="auto" w:fill="auto"/>
            <w:noWrap/>
            <w:vAlign w:val="bottom"/>
            <w:hideMark/>
          </w:tcPr>
          <w:p w14:paraId="65666B6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253451F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63389BD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4DD5884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D5F4A7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790000000179</w:t>
            </w:r>
          </w:p>
        </w:tc>
        <w:tc>
          <w:tcPr>
            <w:tcW w:w="1106" w:type="dxa"/>
            <w:tcBorders>
              <w:top w:val="nil"/>
              <w:left w:val="nil"/>
              <w:bottom w:val="single" w:sz="4" w:space="0" w:color="auto"/>
              <w:right w:val="single" w:sz="4" w:space="0" w:color="auto"/>
            </w:tcBorders>
            <w:shd w:val="clear" w:color="auto" w:fill="auto"/>
            <w:noWrap/>
            <w:vAlign w:val="bottom"/>
            <w:hideMark/>
          </w:tcPr>
          <w:p w14:paraId="4BB9279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19310D6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09DBBC5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15CE909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DB20B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790000000180</w:t>
            </w:r>
          </w:p>
        </w:tc>
        <w:tc>
          <w:tcPr>
            <w:tcW w:w="1106" w:type="dxa"/>
            <w:tcBorders>
              <w:top w:val="nil"/>
              <w:left w:val="nil"/>
              <w:bottom w:val="single" w:sz="4" w:space="0" w:color="auto"/>
              <w:right w:val="single" w:sz="4" w:space="0" w:color="auto"/>
            </w:tcBorders>
            <w:shd w:val="clear" w:color="auto" w:fill="auto"/>
            <w:noWrap/>
            <w:vAlign w:val="bottom"/>
            <w:hideMark/>
          </w:tcPr>
          <w:p w14:paraId="588289B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22E9C94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7DDCAC6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6AAF4FE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8D819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790000000181</w:t>
            </w:r>
          </w:p>
        </w:tc>
        <w:tc>
          <w:tcPr>
            <w:tcW w:w="1106" w:type="dxa"/>
            <w:tcBorders>
              <w:top w:val="nil"/>
              <w:left w:val="nil"/>
              <w:bottom w:val="single" w:sz="4" w:space="0" w:color="auto"/>
              <w:right w:val="single" w:sz="4" w:space="0" w:color="auto"/>
            </w:tcBorders>
            <w:shd w:val="clear" w:color="auto" w:fill="auto"/>
            <w:noWrap/>
            <w:vAlign w:val="bottom"/>
            <w:hideMark/>
          </w:tcPr>
          <w:p w14:paraId="3FB05E8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6C28675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65117B2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GASTOS DE OPERACION PRIMERA QUINCENA DE JULIO 2020</w:t>
            </w:r>
          </w:p>
        </w:tc>
      </w:tr>
      <w:tr w:rsidR="00E259BF" w:rsidRPr="00E259BF" w14:paraId="3ADE6D9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983F1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790000000182</w:t>
            </w:r>
          </w:p>
        </w:tc>
        <w:tc>
          <w:tcPr>
            <w:tcW w:w="1106" w:type="dxa"/>
            <w:tcBorders>
              <w:top w:val="nil"/>
              <w:left w:val="nil"/>
              <w:bottom w:val="single" w:sz="4" w:space="0" w:color="auto"/>
              <w:right w:val="single" w:sz="4" w:space="0" w:color="auto"/>
            </w:tcBorders>
            <w:shd w:val="clear" w:color="auto" w:fill="auto"/>
            <w:noWrap/>
            <w:vAlign w:val="bottom"/>
            <w:hideMark/>
          </w:tcPr>
          <w:p w14:paraId="05B9DCE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06/07/2020</w:t>
            </w:r>
          </w:p>
        </w:tc>
        <w:tc>
          <w:tcPr>
            <w:tcW w:w="1300" w:type="dxa"/>
            <w:tcBorders>
              <w:top w:val="nil"/>
              <w:left w:val="nil"/>
              <w:bottom w:val="single" w:sz="4" w:space="0" w:color="auto"/>
              <w:right w:val="single" w:sz="4" w:space="0" w:color="auto"/>
            </w:tcBorders>
            <w:shd w:val="clear" w:color="auto" w:fill="auto"/>
            <w:noWrap/>
            <w:vAlign w:val="bottom"/>
            <w:hideMark/>
          </w:tcPr>
          <w:p w14:paraId="465B770F" w14:textId="145E91BB"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3DF353B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PRIMERA QUINCENA DE JULIO 2020</w:t>
            </w:r>
          </w:p>
        </w:tc>
      </w:tr>
      <w:tr w:rsidR="00E259BF" w:rsidRPr="00E259BF" w14:paraId="5A50DA88"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21F0DD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790000000184</w:t>
            </w:r>
          </w:p>
        </w:tc>
        <w:tc>
          <w:tcPr>
            <w:tcW w:w="1106" w:type="dxa"/>
            <w:tcBorders>
              <w:top w:val="nil"/>
              <w:left w:val="nil"/>
              <w:bottom w:val="single" w:sz="4" w:space="0" w:color="auto"/>
              <w:right w:val="single" w:sz="4" w:space="0" w:color="auto"/>
            </w:tcBorders>
            <w:shd w:val="clear" w:color="auto" w:fill="auto"/>
            <w:noWrap/>
            <w:vAlign w:val="bottom"/>
            <w:hideMark/>
          </w:tcPr>
          <w:p w14:paraId="7C632F6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041F2A2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3AA1554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749998B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DC828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790000000185</w:t>
            </w:r>
          </w:p>
        </w:tc>
        <w:tc>
          <w:tcPr>
            <w:tcW w:w="1106" w:type="dxa"/>
            <w:tcBorders>
              <w:top w:val="nil"/>
              <w:left w:val="nil"/>
              <w:bottom w:val="single" w:sz="4" w:space="0" w:color="auto"/>
              <w:right w:val="single" w:sz="4" w:space="0" w:color="auto"/>
            </w:tcBorders>
            <w:shd w:val="clear" w:color="auto" w:fill="auto"/>
            <w:noWrap/>
            <w:vAlign w:val="bottom"/>
            <w:hideMark/>
          </w:tcPr>
          <w:p w14:paraId="288836D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0CAC4F7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49704F2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4288454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384362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790000000186</w:t>
            </w:r>
          </w:p>
        </w:tc>
        <w:tc>
          <w:tcPr>
            <w:tcW w:w="1106" w:type="dxa"/>
            <w:tcBorders>
              <w:top w:val="nil"/>
              <w:left w:val="nil"/>
              <w:bottom w:val="single" w:sz="4" w:space="0" w:color="auto"/>
              <w:right w:val="single" w:sz="4" w:space="0" w:color="auto"/>
            </w:tcBorders>
            <w:shd w:val="clear" w:color="auto" w:fill="auto"/>
            <w:noWrap/>
            <w:vAlign w:val="bottom"/>
            <w:hideMark/>
          </w:tcPr>
          <w:p w14:paraId="421EBE0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306BF08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37F80FF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5BBC511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D7700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790000000187</w:t>
            </w:r>
          </w:p>
        </w:tc>
        <w:tc>
          <w:tcPr>
            <w:tcW w:w="1106" w:type="dxa"/>
            <w:tcBorders>
              <w:top w:val="nil"/>
              <w:left w:val="nil"/>
              <w:bottom w:val="single" w:sz="4" w:space="0" w:color="auto"/>
              <w:right w:val="single" w:sz="4" w:space="0" w:color="auto"/>
            </w:tcBorders>
            <w:shd w:val="clear" w:color="auto" w:fill="auto"/>
            <w:noWrap/>
            <w:vAlign w:val="bottom"/>
            <w:hideMark/>
          </w:tcPr>
          <w:p w14:paraId="63F1298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35D25B3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6201022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0E14775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8068D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790000000188</w:t>
            </w:r>
          </w:p>
        </w:tc>
        <w:tc>
          <w:tcPr>
            <w:tcW w:w="1106" w:type="dxa"/>
            <w:tcBorders>
              <w:top w:val="nil"/>
              <w:left w:val="nil"/>
              <w:bottom w:val="single" w:sz="4" w:space="0" w:color="auto"/>
              <w:right w:val="single" w:sz="4" w:space="0" w:color="auto"/>
            </w:tcBorders>
            <w:shd w:val="clear" w:color="auto" w:fill="auto"/>
            <w:noWrap/>
            <w:vAlign w:val="bottom"/>
            <w:hideMark/>
          </w:tcPr>
          <w:p w14:paraId="734255B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52DE6ED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3A4F44F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68B46C9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23226E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790000000189</w:t>
            </w:r>
          </w:p>
        </w:tc>
        <w:tc>
          <w:tcPr>
            <w:tcW w:w="1106" w:type="dxa"/>
            <w:tcBorders>
              <w:top w:val="nil"/>
              <w:left w:val="nil"/>
              <w:bottom w:val="single" w:sz="4" w:space="0" w:color="auto"/>
              <w:right w:val="single" w:sz="4" w:space="0" w:color="auto"/>
            </w:tcBorders>
            <w:shd w:val="clear" w:color="auto" w:fill="auto"/>
            <w:noWrap/>
            <w:vAlign w:val="bottom"/>
            <w:hideMark/>
          </w:tcPr>
          <w:p w14:paraId="190A786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41B8F7A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7000C5E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77F48AB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CB759B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790000000190</w:t>
            </w:r>
          </w:p>
        </w:tc>
        <w:tc>
          <w:tcPr>
            <w:tcW w:w="1106" w:type="dxa"/>
            <w:tcBorders>
              <w:top w:val="nil"/>
              <w:left w:val="nil"/>
              <w:bottom w:val="single" w:sz="4" w:space="0" w:color="auto"/>
              <w:right w:val="single" w:sz="4" w:space="0" w:color="auto"/>
            </w:tcBorders>
            <w:shd w:val="clear" w:color="auto" w:fill="auto"/>
            <w:noWrap/>
            <w:vAlign w:val="bottom"/>
            <w:hideMark/>
          </w:tcPr>
          <w:p w14:paraId="50FA82E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357D7AD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29DF560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11A507D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7B249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790000000191</w:t>
            </w:r>
          </w:p>
        </w:tc>
        <w:tc>
          <w:tcPr>
            <w:tcW w:w="1106" w:type="dxa"/>
            <w:tcBorders>
              <w:top w:val="nil"/>
              <w:left w:val="nil"/>
              <w:bottom w:val="single" w:sz="4" w:space="0" w:color="auto"/>
              <w:right w:val="single" w:sz="4" w:space="0" w:color="auto"/>
            </w:tcBorders>
            <w:shd w:val="clear" w:color="auto" w:fill="auto"/>
            <w:noWrap/>
            <w:vAlign w:val="bottom"/>
            <w:hideMark/>
          </w:tcPr>
          <w:p w14:paraId="3E387E7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1858769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14C982A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71013082"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29D90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790000000192</w:t>
            </w:r>
          </w:p>
        </w:tc>
        <w:tc>
          <w:tcPr>
            <w:tcW w:w="1106" w:type="dxa"/>
            <w:tcBorders>
              <w:top w:val="nil"/>
              <w:left w:val="nil"/>
              <w:bottom w:val="single" w:sz="4" w:space="0" w:color="auto"/>
              <w:right w:val="single" w:sz="4" w:space="0" w:color="auto"/>
            </w:tcBorders>
            <w:shd w:val="clear" w:color="auto" w:fill="auto"/>
            <w:noWrap/>
            <w:vAlign w:val="bottom"/>
            <w:hideMark/>
          </w:tcPr>
          <w:p w14:paraId="7776F3C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2972C8C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338E312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2B10776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AEEF0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790000000193</w:t>
            </w:r>
          </w:p>
        </w:tc>
        <w:tc>
          <w:tcPr>
            <w:tcW w:w="1106" w:type="dxa"/>
            <w:tcBorders>
              <w:top w:val="nil"/>
              <w:left w:val="nil"/>
              <w:bottom w:val="single" w:sz="4" w:space="0" w:color="auto"/>
              <w:right w:val="single" w:sz="4" w:space="0" w:color="auto"/>
            </w:tcBorders>
            <w:shd w:val="clear" w:color="auto" w:fill="auto"/>
            <w:noWrap/>
            <w:vAlign w:val="bottom"/>
            <w:hideMark/>
          </w:tcPr>
          <w:p w14:paraId="3314A68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3A4456D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6AC5385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6020B5E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1C214B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790000000194</w:t>
            </w:r>
          </w:p>
        </w:tc>
        <w:tc>
          <w:tcPr>
            <w:tcW w:w="1106" w:type="dxa"/>
            <w:tcBorders>
              <w:top w:val="nil"/>
              <w:left w:val="nil"/>
              <w:bottom w:val="single" w:sz="4" w:space="0" w:color="auto"/>
              <w:right w:val="single" w:sz="4" w:space="0" w:color="auto"/>
            </w:tcBorders>
            <w:shd w:val="clear" w:color="auto" w:fill="auto"/>
            <w:noWrap/>
            <w:vAlign w:val="bottom"/>
            <w:hideMark/>
          </w:tcPr>
          <w:p w14:paraId="7DA1B04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3EF59BE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6F6A67E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7CE9CDA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EE2B9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790000000195</w:t>
            </w:r>
          </w:p>
        </w:tc>
        <w:tc>
          <w:tcPr>
            <w:tcW w:w="1106" w:type="dxa"/>
            <w:tcBorders>
              <w:top w:val="nil"/>
              <w:left w:val="nil"/>
              <w:bottom w:val="single" w:sz="4" w:space="0" w:color="auto"/>
              <w:right w:val="single" w:sz="4" w:space="0" w:color="auto"/>
            </w:tcBorders>
            <w:shd w:val="clear" w:color="auto" w:fill="auto"/>
            <w:noWrap/>
            <w:vAlign w:val="bottom"/>
            <w:hideMark/>
          </w:tcPr>
          <w:p w14:paraId="090C0CB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2E4F8FE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3D518F0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JULIO 2020</w:t>
            </w:r>
          </w:p>
        </w:tc>
      </w:tr>
      <w:tr w:rsidR="00E259BF" w:rsidRPr="00E259BF" w14:paraId="2001D03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8330A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790000000196</w:t>
            </w:r>
          </w:p>
        </w:tc>
        <w:tc>
          <w:tcPr>
            <w:tcW w:w="1106" w:type="dxa"/>
            <w:tcBorders>
              <w:top w:val="nil"/>
              <w:left w:val="nil"/>
              <w:bottom w:val="single" w:sz="4" w:space="0" w:color="auto"/>
              <w:right w:val="single" w:sz="4" w:space="0" w:color="auto"/>
            </w:tcBorders>
            <w:shd w:val="clear" w:color="auto" w:fill="auto"/>
            <w:noWrap/>
            <w:vAlign w:val="bottom"/>
            <w:hideMark/>
          </w:tcPr>
          <w:p w14:paraId="33EF088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16/07/2020</w:t>
            </w:r>
          </w:p>
        </w:tc>
        <w:tc>
          <w:tcPr>
            <w:tcW w:w="1300" w:type="dxa"/>
            <w:tcBorders>
              <w:top w:val="nil"/>
              <w:left w:val="nil"/>
              <w:bottom w:val="single" w:sz="4" w:space="0" w:color="auto"/>
              <w:right w:val="single" w:sz="4" w:space="0" w:color="auto"/>
            </w:tcBorders>
            <w:shd w:val="clear" w:color="auto" w:fill="auto"/>
            <w:noWrap/>
            <w:vAlign w:val="bottom"/>
            <w:hideMark/>
          </w:tcPr>
          <w:p w14:paraId="74271F45" w14:textId="022B5546"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1BE7A06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JULIO 2020</w:t>
            </w:r>
          </w:p>
        </w:tc>
      </w:tr>
      <w:tr w:rsidR="00E259BF" w:rsidRPr="00E259BF" w14:paraId="1ED0094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15DC21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790000000198</w:t>
            </w:r>
          </w:p>
        </w:tc>
        <w:tc>
          <w:tcPr>
            <w:tcW w:w="1106" w:type="dxa"/>
            <w:tcBorders>
              <w:top w:val="nil"/>
              <w:left w:val="nil"/>
              <w:bottom w:val="single" w:sz="4" w:space="0" w:color="auto"/>
              <w:right w:val="single" w:sz="4" w:space="0" w:color="auto"/>
            </w:tcBorders>
            <w:shd w:val="clear" w:color="auto" w:fill="auto"/>
            <w:noWrap/>
            <w:vAlign w:val="bottom"/>
            <w:hideMark/>
          </w:tcPr>
          <w:p w14:paraId="34EBF15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5A96F36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6C05350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3DA429B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E00205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790000000199</w:t>
            </w:r>
          </w:p>
        </w:tc>
        <w:tc>
          <w:tcPr>
            <w:tcW w:w="1106" w:type="dxa"/>
            <w:tcBorders>
              <w:top w:val="nil"/>
              <w:left w:val="nil"/>
              <w:bottom w:val="single" w:sz="4" w:space="0" w:color="auto"/>
              <w:right w:val="single" w:sz="4" w:space="0" w:color="auto"/>
            </w:tcBorders>
            <w:shd w:val="clear" w:color="auto" w:fill="auto"/>
            <w:noWrap/>
            <w:vAlign w:val="bottom"/>
            <w:hideMark/>
          </w:tcPr>
          <w:p w14:paraId="55E56AA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5D3908E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7017019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2170578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DE105B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790000000200</w:t>
            </w:r>
          </w:p>
        </w:tc>
        <w:tc>
          <w:tcPr>
            <w:tcW w:w="1106" w:type="dxa"/>
            <w:tcBorders>
              <w:top w:val="nil"/>
              <w:left w:val="nil"/>
              <w:bottom w:val="single" w:sz="4" w:space="0" w:color="auto"/>
              <w:right w:val="single" w:sz="4" w:space="0" w:color="auto"/>
            </w:tcBorders>
            <w:shd w:val="clear" w:color="auto" w:fill="auto"/>
            <w:noWrap/>
            <w:vAlign w:val="bottom"/>
            <w:hideMark/>
          </w:tcPr>
          <w:p w14:paraId="1CA4BB6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76B5752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2A5BDE6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00DF24C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DDBD4A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790000000201</w:t>
            </w:r>
          </w:p>
        </w:tc>
        <w:tc>
          <w:tcPr>
            <w:tcW w:w="1106" w:type="dxa"/>
            <w:tcBorders>
              <w:top w:val="nil"/>
              <w:left w:val="nil"/>
              <w:bottom w:val="single" w:sz="4" w:space="0" w:color="auto"/>
              <w:right w:val="single" w:sz="4" w:space="0" w:color="auto"/>
            </w:tcBorders>
            <w:shd w:val="clear" w:color="auto" w:fill="auto"/>
            <w:noWrap/>
            <w:vAlign w:val="bottom"/>
            <w:hideMark/>
          </w:tcPr>
          <w:p w14:paraId="2578E98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2AA2923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39D0231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22544D9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B922CE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790000000202</w:t>
            </w:r>
          </w:p>
        </w:tc>
        <w:tc>
          <w:tcPr>
            <w:tcW w:w="1106" w:type="dxa"/>
            <w:tcBorders>
              <w:top w:val="nil"/>
              <w:left w:val="nil"/>
              <w:bottom w:val="single" w:sz="4" w:space="0" w:color="auto"/>
              <w:right w:val="single" w:sz="4" w:space="0" w:color="auto"/>
            </w:tcBorders>
            <w:shd w:val="clear" w:color="auto" w:fill="auto"/>
            <w:noWrap/>
            <w:vAlign w:val="bottom"/>
            <w:hideMark/>
          </w:tcPr>
          <w:p w14:paraId="01D1482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54C9C1E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5B2129F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16051D9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305CD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790000000203</w:t>
            </w:r>
          </w:p>
        </w:tc>
        <w:tc>
          <w:tcPr>
            <w:tcW w:w="1106" w:type="dxa"/>
            <w:tcBorders>
              <w:top w:val="nil"/>
              <w:left w:val="nil"/>
              <w:bottom w:val="single" w:sz="4" w:space="0" w:color="auto"/>
              <w:right w:val="single" w:sz="4" w:space="0" w:color="auto"/>
            </w:tcBorders>
            <w:shd w:val="clear" w:color="auto" w:fill="auto"/>
            <w:noWrap/>
            <w:vAlign w:val="bottom"/>
            <w:hideMark/>
          </w:tcPr>
          <w:p w14:paraId="356566B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0E21409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2CB77B6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6470A11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D4E070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790000000204</w:t>
            </w:r>
          </w:p>
        </w:tc>
        <w:tc>
          <w:tcPr>
            <w:tcW w:w="1106" w:type="dxa"/>
            <w:tcBorders>
              <w:top w:val="nil"/>
              <w:left w:val="nil"/>
              <w:bottom w:val="single" w:sz="4" w:space="0" w:color="auto"/>
              <w:right w:val="single" w:sz="4" w:space="0" w:color="auto"/>
            </w:tcBorders>
            <w:shd w:val="clear" w:color="auto" w:fill="auto"/>
            <w:noWrap/>
            <w:vAlign w:val="bottom"/>
            <w:hideMark/>
          </w:tcPr>
          <w:p w14:paraId="157035B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0CCA753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4DFFABD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51A43BF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FE1A3F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790000000205</w:t>
            </w:r>
          </w:p>
        </w:tc>
        <w:tc>
          <w:tcPr>
            <w:tcW w:w="1106" w:type="dxa"/>
            <w:tcBorders>
              <w:top w:val="nil"/>
              <w:left w:val="nil"/>
              <w:bottom w:val="single" w:sz="4" w:space="0" w:color="auto"/>
              <w:right w:val="single" w:sz="4" w:space="0" w:color="auto"/>
            </w:tcBorders>
            <w:shd w:val="clear" w:color="auto" w:fill="auto"/>
            <w:noWrap/>
            <w:vAlign w:val="bottom"/>
            <w:hideMark/>
          </w:tcPr>
          <w:p w14:paraId="1E5CDB3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6B523FD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4D6909A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56108E4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49E171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790000000206</w:t>
            </w:r>
          </w:p>
        </w:tc>
        <w:tc>
          <w:tcPr>
            <w:tcW w:w="1106" w:type="dxa"/>
            <w:tcBorders>
              <w:top w:val="nil"/>
              <w:left w:val="nil"/>
              <w:bottom w:val="single" w:sz="4" w:space="0" w:color="auto"/>
              <w:right w:val="single" w:sz="4" w:space="0" w:color="auto"/>
            </w:tcBorders>
            <w:shd w:val="clear" w:color="auto" w:fill="auto"/>
            <w:noWrap/>
            <w:vAlign w:val="bottom"/>
            <w:hideMark/>
          </w:tcPr>
          <w:p w14:paraId="5FE9112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0B4383F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382A9E8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4BED610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42F804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790000000207</w:t>
            </w:r>
          </w:p>
        </w:tc>
        <w:tc>
          <w:tcPr>
            <w:tcW w:w="1106" w:type="dxa"/>
            <w:tcBorders>
              <w:top w:val="nil"/>
              <w:left w:val="nil"/>
              <w:bottom w:val="single" w:sz="4" w:space="0" w:color="auto"/>
              <w:right w:val="single" w:sz="4" w:space="0" w:color="auto"/>
            </w:tcBorders>
            <w:shd w:val="clear" w:color="auto" w:fill="auto"/>
            <w:noWrap/>
            <w:vAlign w:val="bottom"/>
            <w:hideMark/>
          </w:tcPr>
          <w:p w14:paraId="3D59040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1AFB568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373373C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6973AE0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CAF105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790000000208</w:t>
            </w:r>
          </w:p>
        </w:tc>
        <w:tc>
          <w:tcPr>
            <w:tcW w:w="1106" w:type="dxa"/>
            <w:tcBorders>
              <w:top w:val="nil"/>
              <w:left w:val="nil"/>
              <w:bottom w:val="single" w:sz="4" w:space="0" w:color="auto"/>
              <w:right w:val="single" w:sz="4" w:space="0" w:color="auto"/>
            </w:tcBorders>
            <w:shd w:val="clear" w:color="auto" w:fill="auto"/>
            <w:noWrap/>
            <w:vAlign w:val="bottom"/>
            <w:hideMark/>
          </w:tcPr>
          <w:p w14:paraId="1311F30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32A53A4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07B9440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4C0C130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5E7916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790000000209</w:t>
            </w:r>
          </w:p>
        </w:tc>
        <w:tc>
          <w:tcPr>
            <w:tcW w:w="1106" w:type="dxa"/>
            <w:tcBorders>
              <w:top w:val="nil"/>
              <w:left w:val="nil"/>
              <w:bottom w:val="single" w:sz="4" w:space="0" w:color="auto"/>
              <w:right w:val="single" w:sz="4" w:space="0" w:color="auto"/>
            </w:tcBorders>
            <w:shd w:val="clear" w:color="auto" w:fill="auto"/>
            <w:noWrap/>
            <w:vAlign w:val="bottom"/>
            <w:hideMark/>
          </w:tcPr>
          <w:p w14:paraId="6FC17D2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6CEBE4A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30AF318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AGOSTO 2020</w:t>
            </w:r>
          </w:p>
        </w:tc>
      </w:tr>
      <w:tr w:rsidR="00E259BF" w:rsidRPr="00E259BF" w14:paraId="6DE57DD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4317F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790000000210</w:t>
            </w:r>
          </w:p>
        </w:tc>
        <w:tc>
          <w:tcPr>
            <w:tcW w:w="1106" w:type="dxa"/>
            <w:tcBorders>
              <w:top w:val="nil"/>
              <w:left w:val="nil"/>
              <w:bottom w:val="single" w:sz="4" w:space="0" w:color="auto"/>
              <w:right w:val="single" w:sz="4" w:space="0" w:color="auto"/>
            </w:tcBorders>
            <w:shd w:val="clear" w:color="auto" w:fill="auto"/>
            <w:noWrap/>
            <w:vAlign w:val="bottom"/>
            <w:hideMark/>
          </w:tcPr>
          <w:p w14:paraId="56FA199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04/08/2020</w:t>
            </w:r>
          </w:p>
        </w:tc>
        <w:tc>
          <w:tcPr>
            <w:tcW w:w="1300" w:type="dxa"/>
            <w:tcBorders>
              <w:top w:val="nil"/>
              <w:left w:val="nil"/>
              <w:bottom w:val="single" w:sz="4" w:space="0" w:color="auto"/>
              <w:right w:val="single" w:sz="4" w:space="0" w:color="auto"/>
            </w:tcBorders>
            <w:shd w:val="clear" w:color="auto" w:fill="auto"/>
            <w:noWrap/>
            <w:vAlign w:val="bottom"/>
            <w:hideMark/>
          </w:tcPr>
          <w:p w14:paraId="53B4BA07" w14:textId="3DABC331"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5751884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PRIMERA QUINCENA DE AGOSTO 2020</w:t>
            </w:r>
          </w:p>
        </w:tc>
      </w:tr>
      <w:tr w:rsidR="00E259BF" w:rsidRPr="00E259BF" w14:paraId="77FCDAC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81A1CA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790000000212</w:t>
            </w:r>
          </w:p>
        </w:tc>
        <w:tc>
          <w:tcPr>
            <w:tcW w:w="1106" w:type="dxa"/>
            <w:tcBorders>
              <w:top w:val="nil"/>
              <w:left w:val="nil"/>
              <w:bottom w:val="single" w:sz="4" w:space="0" w:color="auto"/>
              <w:right w:val="single" w:sz="4" w:space="0" w:color="auto"/>
            </w:tcBorders>
            <w:shd w:val="clear" w:color="auto" w:fill="auto"/>
            <w:noWrap/>
            <w:vAlign w:val="bottom"/>
            <w:hideMark/>
          </w:tcPr>
          <w:p w14:paraId="3CC9909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1BBC3EC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1FC231C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55F3ECC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61568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790000000213</w:t>
            </w:r>
          </w:p>
        </w:tc>
        <w:tc>
          <w:tcPr>
            <w:tcW w:w="1106" w:type="dxa"/>
            <w:tcBorders>
              <w:top w:val="nil"/>
              <w:left w:val="nil"/>
              <w:bottom w:val="single" w:sz="4" w:space="0" w:color="auto"/>
              <w:right w:val="single" w:sz="4" w:space="0" w:color="auto"/>
            </w:tcBorders>
            <w:shd w:val="clear" w:color="auto" w:fill="auto"/>
            <w:noWrap/>
            <w:vAlign w:val="bottom"/>
            <w:hideMark/>
          </w:tcPr>
          <w:p w14:paraId="4340BA2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2533415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3A5E7D2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13160C7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CF5D3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790000000214</w:t>
            </w:r>
          </w:p>
        </w:tc>
        <w:tc>
          <w:tcPr>
            <w:tcW w:w="1106" w:type="dxa"/>
            <w:tcBorders>
              <w:top w:val="nil"/>
              <w:left w:val="nil"/>
              <w:bottom w:val="single" w:sz="4" w:space="0" w:color="auto"/>
              <w:right w:val="single" w:sz="4" w:space="0" w:color="auto"/>
            </w:tcBorders>
            <w:shd w:val="clear" w:color="auto" w:fill="auto"/>
            <w:noWrap/>
            <w:vAlign w:val="bottom"/>
            <w:hideMark/>
          </w:tcPr>
          <w:p w14:paraId="733704E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20C4058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1B1516B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4AE8800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FE8960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790000000215</w:t>
            </w:r>
          </w:p>
        </w:tc>
        <w:tc>
          <w:tcPr>
            <w:tcW w:w="1106" w:type="dxa"/>
            <w:tcBorders>
              <w:top w:val="nil"/>
              <w:left w:val="nil"/>
              <w:bottom w:val="single" w:sz="4" w:space="0" w:color="auto"/>
              <w:right w:val="single" w:sz="4" w:space="0" w:color="auto"/>
            </w:tcBorders>
            <w:shd w:val="clear" w:color="auto" w:fill="auto"/>
            <w:noWrap/>
            <w:vAlign w:val="bottom"/>
            <w:hideMark/>
          </w:tcPr>
          <w:p w14:paraId="28D08D3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63C66EC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4E95263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0FA98D9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48430C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790000000216</w:t>
            </w:r>
          </w:p>
        </w:tc>
        <w:tc>
          <w:tcPr>
            <w:tcW w:w="1106" w:type="dxa"/>
            <w:tcBorders>
              <w:top w:val="nil"/>
              <w:left w:val="nil"/>
              <w:bottom w:val="single" w:sz="4" w:space="0" w:color="auto"/>
              <w:right w:val="single" w:sz="4" w:space="0" w:color="auto"/>
            </w:tcBorders>
            <w:shd w:val="clear" w:color="auto" w:fill="auto"/>
            <w:noWrap/>
            <w:vAlign w:val="bottom"/>
            <w:hideMark/>
          </w:tcPr>
          <w:p w14:paraId="6E514BB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3FD389F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3161CAB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6089EB1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6AAAB6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790000000217</w:t>
            </w:r>
          </w:p>
        </w:tc>
        <w:tc>
          <w:tcPr>
            <w:tcW w:w="1106" w:type="dxa"/>
            <w:tcBorders>
              <w:top w:val="nil"/>
              <w:left w:val="nil"/>
              <w:bottom w:val="single" w:sz="4" w:space="0" w:color="auto"/>
              <w:right w:val="single" w:sz="4" w:space="0" w:color="auto"/>
            </w:tcBorders>
            <w:shd w:val="clear" w:color="auto" w:fill="auto"/>
            <w:noWrap/>
            <w:vAlign w:val="bottom"/>
            <w:hideMark/>
          </w:tcPr>
          <w:p w14:paraId="0C7E99C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6FDE882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471A8C6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271DE41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60BD13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790000000218</w:t>
            </w:r>
          </w:p>
        </w:tc>
        <w:tc>
          <w:tcPr>
            <w:tcW w:w="1106" w:type="dxa"/>
            <w:tcBorders>
              <w:top w:val="nil"/>
              <w:left w:val="nil"/>
              <w:bottom w:val="single" w:sz="4" w:space="0" w:color="auto"/>
              <w:right w:val="single" w:sz="4" w:space="0" w:color="auto"/>
            </w:tcBorders>
            <w:shd w:val="clear" w:color="auto" w:fill="auto"/>
            <w:noWrap/>
            <w:vAlign w:val="bottom"/>
            <w:hideMark/>
          </w:tcPr>
          <w:p w14:paraId="2E66870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2E579D3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723645B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3F38C7D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C4E39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790000000219</w:t>
            </w:r>
          </w:p>
        </w:tc>
        <w:tc>
          <w:tcPr>
            <w:tcW w:w="1106" w:type="dxa"/>
            <w:tcBorders>
              <w:top w:val="nil"/>
              <w:left w:val="nil"/>
              <w:bottom w:val="single" w:sz="4" w:space="0" w:color="auto"/>
              <w:right w:val="single" w:sz="4" w:space="0" w:color="auto"/>
            </w:tcBorders>
            <w:shd w:val="clear" w:color="auto" w:fill="auto"/>
            <w:noWrap/>
            <w:vAlign w:val="bottom"/>
            <w:hideMark/>
          </w:tcPr>
          <w:p w14:paraId="5C5C9E8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683B80F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4DCFFD6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3C00BC3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58174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790000000220</w:t>
            </w:r>
          </w:p>
        </w:tc>
        <w:tc>
          <w:tcPr>
            <w:tcW w:w="1106" w:type="dxa"/>
            <w:tcBorders>
              <w:top w:val="nil"/>
              <w:left w:val="nil"/>
              <w:bottom w:val="single" w:sz="4" w:space="0" w:color="auto"/>
              <w:right w:val="single" w:sz="4" w:space="0" w:color="auto"/>
            </w:tcBorders>
            <w:shd w:val="clear" w:color="auto" w:fill="auto"/>
            <w:noWrap/>
            <w:vAlign w:val="bottom"/>
            <w:hideMark/>
          </w:tcPr>
          <w:p w14:paraId="4E825FF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7AA7E6F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165452F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459791E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41003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790000000221</w:t>
            </w:r>
          </w:p>
        </w:tc>
        <w:tc>
          <w:tcPr>
            <w:tcW w:w="1106" w:type="dxa"/>
            <w:tcBorders>
              <w:top w:val="nil"/>
              <w:left w:val="nil"/>
              <w:bottom w:val="single" w:sz="4" w:space="0" w:color="auto"/>
              <w:right w:val="single" w:sz="4" w:space="0" w:color="auto"/>
            </w:tcBorders>
            <w:shd w:val="clear" w:color="auto" w:fill="auto"/>
            <w:noWrap/>
            <w:vAlign w:val="bottom"/>
            <w:hideMark/>
          </w:tcPr>
          <w:p w14:paraId="6FB30CD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43003E1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7B59F84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7BFF1CB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C5A63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790000000222</w:t>
            </w:r>
          </w:p>
        </w:tc>
        <w:tc>
          <w:tcPr>
            <w:tcW w:w="1106" w:type="dxa"/>
            <w:tcBorders>
              <w:top w:val="nil"/>
              <w:left w:val="nil"/>
              <w:bottom w:val="single" w:sz="4" w:space="0" w:color="auto"/>
              <w:right w:val="single" w:sz="4" w:space="0" w:color="auto"/>
            </w:tcBorders>
            <w:shd w:val="clear" w:color="auto" w:fill="auto"/>
            <w:noWrap/>
            <w:vAlign w:val="bottom"/>
            <w:hideMark/>
          </w:tcPr>
          <w:p w14:paraId="538718A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00CA664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6FC1E1C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605D634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4FD1E8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790000000223</w:t>
            </w:r>
          </w:p>
        </w:tc>
        <w:tc>
          <w:tcPr>
            <w:tcW w:w="1106" w:type="dxa"/>
            <w:tcBorders>
              <w:top w:val="nil"/>
              <w:left w:val="nil"/>
              <w:bottom w:val="single" w:sz="4" w:space="0" w:color="auto"/>
              <w:right w:val="single" w:sz="4" w:space="0" w:color="auto"/>
            </w:tcBorders>
            <w:shd w:val="clear" w:color="auto" w:fill="auto"/>
            <w:noWrap/>
            <w:vAlign w:val="bottom"/>
            <w:hideMark/>
          </w:tcPr>
          <w:p w14:paraId="7D89D61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2BE8475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0906AE6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AGOSTO 2020</w:t>
            </w:r>
          </w:p>
        </w:tc>
      </w:tr>
      <w:tr w:rsidR="00E259BF" w:rsidRPr="00E259BF" w14:paraId="013BC128"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B7A8E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790000000224</w:t>
            </w:r>
          </w:p>
        </w:tc>
        <w:tc>
          <w:tcPr>
            <w:tcW w:w="1106" w:type="dxa"/>
            <w:tcBorders>
              <w:top w:val="nil"/>
              <w:left w:val="nil"/>
              <w:bottom w:val="single" w:sz="4" w:space="0" w:color="auto"/>
              <w:right w:val="single" w:sz="4" w:space="0" w:color="auto"/>
            </w:tcBorders>
            <w:shd w:val="clear" w:color="auto" w:fill="auto"/>
            <w:noWrap/>
            <w:vAlign w:val="bottom"/>
            <w:hideMark/>
          </w:tcPr>
          <w:p w14:paraId="15D6E87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19/08/2020</w:t>
            </w:r>
          </w:p>
        </w:tc>
        <w:tc>
          <w:tcPr>
            <w:tcW w:w="1300" w:type="dxa"/>
            <w:tcBorders>
              <w:top w:val="nil"/>
              <w:left w:val="nil"/>
              <w:bottom w:val="single" w:sz="4" w:space="0" w:color="auto"/>
              <w:right w:val="single" w:sz="4" w:space="0" w:color="auto"/>
            </w:tcBorders>
            <w:shd w:val="clear" w:color="auto" w:fill="auto"/>
            <w:noWrap/>
            <w:vAlign w:val="bottom"/>
            <w:hideMark/>
          </w:tcPr>
          <w:p w14:paraId="70A16C41" w14:textId="72474584"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7BC2F4F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AGOSTO 2020</w:t>
            </w:r>
          </w:p>
        </w:tc>
      </w:tr>
      <w:tr w:rsidR="00E259BF" w:rsidRPr="00E259BF" w14:paraId="2A5700A8"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90344F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790000000226</w:t>
            </w:r>
          </w:p>
        </w:tc>
        <w:tc>
          <w:tcPr>
            <w:tcW w:w="1106" w:type="dxa"/>
            <w:tcBorders>
              <w:top w:val="nil"/>
              <w:left w:val="nil"/>
              <w:bottom w:val="single" w:sz="4" w:space="0" w:color="auto"/>
              <w:right w:val="single" w:sz="4" w:space="0" w:color="auto"/>
            </w:tcBorders>
            <w:shd w:val="clear" w:color="auto" w:fill="auto"/>
            <w:noWrap/>
            <w:vAlign w:val="bottom"/>
            <w:hideMark/>
          </w:tcPr>
          <w:p w14:paraId="4D7A88D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70E034E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645BA1B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59FD00F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6C1027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790000000227</w:t>
            </w:r>
          </w:p>
        </w:tc>
        <w:tc>
          <w:tcPr>
            <w:tcW w:w="1106" w:type="dxa"/>
            <w:tcBorders>
              <w:top w:val="nil"/>
              <w:left w:val="nil"/>
              <w:bottom w:val="single" w:sz="4" w:space="0" w:color="auto"/>
              <w:right w:val="single" w:sz="4" w:space="0" w:color="auto"/>
            </w:tcBorders>
            <w:shd w:val="clear" w:color="auto" w:fill="auto"/>
            <w:noWrap/>
            <w:vAlign w:val="bottom"/>
            <w:hideMark/>
          </w:tcPr>
          <w:p w14:paraId="1587D25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169C2D6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008719F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4541A64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A1BA9F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790000000228</w:t>
            </w:r>
          </w:p>
        </w:tc>
        <w:tc>
          <w:tcPr>
            <w:tcW w:w="1106" w:type="dxa"/>
            <w:tcBorders>
              <w:top w:val="nil"/>
              <w:left w:val="nil"/>
              <w:bottom w:val="single" w:sz="4" w:space="0" w:color="auto"/>
              <w:right w:val="single" w:sz="4" w:space="0" w:color="auto"/>
            </w:tcBorders>
            <w:shd w:val="clear" w:color="auto" w:fill="auto"/>
            <w:noWrap/>
            <w:vAlign w:val="bottom"/>
            <w:hideMark/>
          </w:tcPr>
          <w:p w14:paraId="7254A65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347F807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1A6F920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7CED758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294D12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790000000229</w:t>
            </w:r>
          </w:p>
        </w:tc>
        <w:tc>
          <w:tcPr>
            <w:tcW w:w="1106" w:type="dxa"/>
            <w:tcBorders>
              <w:top w:val="nil"/>
              <w:left w:val="nil"/>
              <w:bottom w:val="single" w:sz="4" w:space="0" w:color="auto"/>
              <w:right w:val="single" w:sz="4" w:space="0" w:color="auto"/>
            </w:tcBorders>
            <w:shd w:val="clear" w:color="auto" w:fill="auto"/>
            <w:noWrap/>
            <w:vAlign w:val="bottom"/>
            <w:hideMark/>
          </w:tcPr>
          <w:p w14:paraId="22298DF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2F37A4F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04C10BC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4FDBCD9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CC3C57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790000000230</w:t>
            </w:r>
          </w:p>
        </w:tc>
        <w:tc>
          <w:tcPr>
            <w:tcW w:w="1106" w:type="dxa"/>
            <w:tcBorders>
              <w:top w:val="nil"/>
              <w:left w:val="nil"/>
              <w:bottom w:val="single" w:sz="4" w:space="0" w:color="auto"/>
              <w:right w:val="single" w:sz="4" w:space="0" w:color="auto"/>
            </w:tcBorders>
            <w:shd w:val="clear" w:color="auto" w:fill="auto"/>
            <w:noWrap/>
            <w:vAlign w:val="bottom"/>
            <w:hideMark/>
          </w:tcPr>
          <w:p w14:paraId="3D7C44D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6369022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4E84988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39B3103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6A878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790000000231</w:t>
            </w:r>
          </w:p>
        </w:tc>
        <w:tc>
          <w:tcPr>
            <w:tcW w:w="1106" w:type="dxa"/>
            <w:tcBorders>
              <w:top w:val="nil"/>
              <w:left w:val="nil"/>
              <w:bottom w:val="single" w:sz="4" w:space="0" w:color="auto"/>
              <w:right w:val="single" w:sz="4" w:space="0" w:color="auto"/>
            </w:tcBorders>
            <w:shd w:val="clear" w:color="auto" w:fill="auto"/>
            <w:noWrap/>
            <w:vAlign w:val="bottom"/>
            <w:hideMark/>
          </w:tcPr>
          <w:p w14:paraId="17DD001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1459038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35E8A94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4561A42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80E3E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790000000232</w:t>
            </w:r>
          </w:p>
        </w:tc>
        <w:tc>
          <w:tcPr>
            <w:tcW w:w="1106" w:type="dxa"/>
            <w:tcBorders>
              <w:top w:val="nil"/>
              <w:left w:val="nil"/>
              <w:bottom w:val="single" w:sz="4" w:space="0" w:color="auto"/>
              <w:right w:val="single" w:sz="4" w:space="0" w:color="auto"/>
            </w:tcBorders>
            <w:shd w:val="clear" w:color="auto" w:fill="auto"/>
            <w:noWrap/>
            <w:vAlign w:val="bottom"/>
            <w:hideMark/>
          </w:tcPr>
          <w:p w14:paraId="5CB3959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707EB40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47CE034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14ABAC0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DE407D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790000000233</w:t>
            </w:r>
          </w:p>
        </w:tc>
        <w:tc>
          <w:tcPr>
            <w:tcW w:w="1106" w:type="dxa"/>
            <w:tcBorders>
              <w:top w:val="nil"/>
              <w:left w:val="nil"/>
              <w:bottom w:val="single" w:sz="4" w:space="0" w:color="auto"/>
              <w:right w:val="single" w:sz="4" w:space="0" w:color="auto"/>
            </w:tcBorders>
            <w:shd w:val="clear" w:color="auto" w:fill="auto"/>
            <w:noWrap/>
            <w:vAlign w:val="bottom"/>
            <w:hideMark/>
          </w:tcPr>
          <w:p w14:paraId="400DDDD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6F04119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0A23A63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43D04872"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8F23BB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790000000234</w:t>
            </w:r>
          </w:p>
        </w:tc>
        <w:tc>
          <w:tcPr>
            <w:tcW w:w="1106" w:type="dxa"/>
            <w:tcBorders>
              <w:top w:val="nil"/>
              <w:left w:val="nil"/>
              <w:bottom w:val="single" w:sz="4" w:space="0" w:color="auto"/>
              <w:right w:val="single" w:sz="4" w:space="0" w:color="auto"/>
            </w:tcBorders>
            <w:shd w:val="clear" w:color="auto" w:fill="auto"/>
            <w:noWrap/>
            <w:vAlign w:val="bottom"/>
            <w:hideMark/>
          </w:tcPr>
          <w:p w14:paraId="1FE8B7E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3DE451D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7B248A0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5A82D37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781AD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790000000235</w:t>
            </w:r>
          </w:p>
        </w:tc>
        <w:tc>
          <w:tcPr>
            <w:tcW w:w="1106" w:type="dxa"/>
            <w:tcBorders>
              <w:top w:val="nil"/>
              <w:left w:val="nil"/>
              <w:bottom w:val="single" w:sz="4" w:space="0" w:color="auto"/>
              <w:right w:val="single" w:sz="4" w:space="0" w:color="auto"/>
            </w:tcBorders>
            <w:shd w:val="clear" w:color="auto" w:fill="auto"/>
            <w:noWrap/>
            <w:vAlign w:val="bottom"/>
            <w:hideMark/>
          </w:tcPr>
          <w:p w14:paraId="22AAE41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10FCA6A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4792819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61519E3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7F7C3B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790000000236</w:t>
            </w:r>
          </w:p>
        </w:tc>
        <w:tc>
          <w:tcPr>
            <w:tcW w:w="1106" w:type="dxa"/>
            <w:tcBorders>
              <w:top w:val="nil"/>
              <w:left w:val="nil"/>
              <w:bottom w:val="single" w:sz="4" w:space="0" w:color="auto"/>
              <w:right w:val="single" w:sz="4" w:space="0" w:color="auto"/>
            </w:tcBorders>
            <w:shd w:val="clear" w:color="auto" w:fill="auto"/>
            <w:noWrap/>
            <w:vAlign w:val="bottom"/>
            <w:hideMark/>
          </w:tcPr>
          <w:p w14:paraId="271B250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5767910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3B34529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7C6196F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3037C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790000000237</w:t>
            </w:r>
          </w:p>
        </w:tc>
        <w:tc>
          <w:tcPr>
            <w:tcW w:w="1106" w:type="dxa"/>
            <w:tcBorders>
              <w:top w:val="nil"/>
              <w:left w:val="nil"/>
              <w:bottom w:val="single" w:sz="4" w:space="0" w:color="auto"/>
              <w:right w:val="single" w:sz="4" w:space="0" w:color="auto"/>
            </w:tcBorders>
            <w:shd w:val="clear" w:color="auto" w:fill="auto"/>
            <w:noWrap/>
            <w:vAlign w:val="bottom"/>
            <w:hideMark/>
          </w:tcPr>
          <w:p w14:paraId="3BD931F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165F056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565E57F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SEPTIEMBRE 2020</w:t>
            </w:r>
          </w:p>
        </w:tc>
      </w:tr>
      <w:tr w:rsidR="00E259BF" w:rsidRPr="00E259BF" w14:paraId="6F8DE82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6EA563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790000000238</w:t>
            </w:r>
          </w:p>
        </w:tc>
        <w:tc>
          <w:tcPr>
            <w:tcW w:w="1106" w:type="dxa"/>
            <w:tcBorders>
              <w:top w:val="nil"/>
              <w:left w:val="nil"/>
              <w:bottom w:val="single" w:sz="4" w:space="0" w:color="auto"/>
              <w:right w:val="single" w:sz="4" w:space="0" w:color="auto"/>
            </w:tcBorders>
            <w:shd w:val="clear" w:color="auto" w:fill="auto"/>
            <w:noWrap/>
            <w:vAlign w:val="bottom"/>
            <w:hideMark/>
          </w:tcPr>
          <w:p w14:paraId="26F9F11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08/09/2020</w:t>
            </w:r>
          </w:p>
        </w:tc>
        <w:tc>
          <w:tcPr>
            <w:tcW w:w="1300" w:type="dxa"/>
            <w:tcBorders>
              <w:top w:val="nil"/>
              <w:left w:val="nil"/>
              <w:bottom w:val="single" w:sz="4" w:space="0" w:color="auto"/>
              <w:right w:val="single" w:sz="4" w:space="0" w:color="auto"/>
            </w:tcBorders>
            <w:shd w:val="clear" w:color="auto" w:fill="auto"/>
            <w:noWrap/>
            <w:vAlign w:val="bottom"/>
            <w:hideMark/>
          </w:tcPr>
          <w:p w14:paraId="5DA3D8C6" w14:textId="0AD983B4"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71C00BB4" w14:textId="001BB98E"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ADQUISICION DEL SISTEMA </w:t>
            </w:r>
            <w:r w:rsidR="00DC27D6" w:rsidRPr="00E259BF">
              <w:rPr>
                <w:rFonts w:eastAsia="Times New Roman"/>
                <w:color w:val="000000"/>
                <w:sz w:val="20"/>
                <w:szCs w:val="20"/>
                <w:lang w:val="es-MX" w:eastAsia="es-MX"/>
              </w:rPr>
              <w:t>PRIMERA QUINCENA</w:t>
            </w:r>
            <w:r w:rsidRPr="00E259BF">
              <w:rPr>
                <w:rFonts w:eastAsia="Times New Roman"/>
                <w:color w:val="000000"/>
                <w:sz w:val="20"/>
                <w:szCs w:val="20"/>
                <w:lang w:val="es-MX" w:eastAsia="es-MX"/>
              </w:rPr>
              <w:t xml:space="preserve"> DE SEPTIEMBRE 2020</w:t>
            </w:r>
          </w:p>
        </w:tc>
      </w:tr>
      <w:tr w:rsidR="00E259BF" w:rsidRPr="00E259BF" w14:paraId="097BCD6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2112D3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790000000240</w:t>
            </w:r>
          </w:p>
        </w:tc>
        <w:tc>
          <w:tcPr>
            <w:tcW w:w="1106" w:type="dxa"/>
            <w:tcBorders>
              <w:top w:val="nil"/>
              <w:left w:val="nil"/>
              <w:bottom w:val="single" w:sz="4" w:space="0" w:color="auto"/>
              <w:right w:val="single" w:sz="4" w:space="0" w:color="auto"/>
            </w:tcBorders>
            <w:shd w:val="clear" w:color="auto" w:fill="auto"/>
            <w:noWrap/>
            <w:vAlign w:val="bottom"/>
            <w:hideMark/>
          </w:tcPr>
          <w:p w14:paraId="58005E3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212C1A0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33EF96E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0F131E6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D8444A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790000000241</w:t>
            </w:r>
          </w:p>
        </w:tc>
        <w:tc>
          <w:tcPr>
            <w:tcW w:w="1106" w:type="dxa"/>
            <w:tcBorders>
              <w:top w:val="nil"/>
              <w:left w:val="nil"/>
              <w:bottom w:val="single" w:sz="4" w:space="0" w:color="auto"/>
              <w:right w:val="single" w:sz="4" w:space="0" w:color="auto"/>
            </w:tcBorders>
            <w:shd w:val="clear" w:color="auto" w:fill="auto"/>
            <w:noWrap/>
            <w:vAlign w:val="bottom"/>
            <w:hideMark/>
          </w:tcPr>
          <w:p w14:paraId="0649CEA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5888869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08A0777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5D78EE0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B82A5B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790000000242</w:t>
            </w:r>
          </w:p>
        </w:tc>
        <w:tc>
          <w:tcPr>
            <w:tcW w:w="1106" w:type="dxa"/>
            <w:tcBorders>
              <w:top w:val="nil"/>
              <w:left w:val="nil"/>
              <w:bottom w:val="single" w:sz="4" w:space="0" w:color="auto"/>
              <w:right w:val="single" w:sz="4" w:space="0" w:color="auto"/>
            </w:tcBorders>
            <w:shd w:val="clear" w:color="auto" w:fill="auto"/>
            <w:noWrap/>
            <w:vAlign w:val="bottom"/>
            <w:hideMark/>
          </w:tcPr>
          <w:p w14:paraId="0E1C5C3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710956E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0E57E85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77D10E8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4F702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790000000243</w:t>
            </w:r>
          </w:p>
        </w:tc>
        <w:tc>
          <w:tcPr>
            <w:tcW w:w="1106" w:type="dxa"/>
            <w:tcBorders>
              <w:top w:val="nil"/>
              <w:left w:val="nil"/>
              <w:bottom w:val="single" w:sz="4" w:space="0" w:color="auto"/>
              <w:right w:val="single" w:sz="4" w:space="0" w:color="auto"/>
            </w:tcBorders>
            <w:shd w:val="clear" w:color="auto" w:fill="auto"/>
            <w:noWrap/>
            <w:vAlign w:val="bottom"/>
            <w:hideMark/>
          </w:tcPr>
          <w:p w14:paraId="198DA50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6A013E8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4CC9E13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0AACA8F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28642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790000000244</w:t>
            </w:r>
          </w:p>
        </w:tc>
        <w:tc>
          <w:tcPr>
            <w:tcW w:w="1106" w:type="dxa"/>
            <w:tcBorders>
              <w:top w:val="nil"/>
              <w:left w:val="nil"/>
              <w:bottom w:val="single" w:sz="4" w:space="0" w:color="auto"/>
              <w:right w:val="single" w:sz="4" w:space="0" w:color="auto"/>
            </w:tcBorders>
            <w:shd w:val="clear" w:color="auto" w:fill="auto"/>
            <w:noWrap/>
            <w:vAlign w:val="bottom"/>
            <w:hideMark/>
          </w:tcPr>
          <w:p w14:paraId="6A97350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45DB7B2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101181C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7CACF4B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CDB581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790000000245</w:t>
            </w:r>
          </w:p>
        </w:tc>
        <w:tc>
          <w:tcPr>
            <w:tcW w:w="1106" w:type="dxa"/>
            <w:tcBorders>
              <w:top w:val="nil"/>
              <w:left w:val="nil"/>
              <w:bottom w:val="single" w:sz="4" w:space="0" w:color="auto"/>
              <w:right w:val="single" w:sz="4" w:space="0" w:color="auto"/>
            </w:tcBorders>
            <w:shd w:val="clear" w:color="auto" w:fill="auto"/>
            <w:noWrap/>
            <w:vAlign w:val="bottom"/>
            <w:hideMark/>
          </w:tcPr>
          <w:p w14:paraId="25CE1E1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6F659F7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28A27D4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589A33D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2350E3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790000000246</w:t>
            </w:r>
          </w:p>
        </w:tc>
        <w:tc>
          <w:tcPr>
            <w:tcW w:w="1106" w:type="dxa"/>
            <w:tcBorders>
              <w:top w:val="nil"/>
              <w:left w:val="nil"/>
              <w:bottom w:val="single" w:sz="4" w:space="0" w:color="auto"/>
              <w:right w:val="single" w:sz="4" w:space="0" w:color="auto"/>
            </w:tcBorders>
            <w:shd w:val="clear" w:color="auto" w:fill="auto"/>
            <w:noWrap/>
            <w:vAlign w:val="bottom"/>
            <w:hideMark/>
          </w:tcPr>
          <w:p w14:paraId="186EFFA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7552F29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0A32C41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1F7F14F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EC4D9B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790000000247</w:t>
            </w:r>
          </w:p>
        </w:tc>
        <w:tc>
          <w:tcPr>
            <w:tcW w:w="1106" w:type="dxa"/>
            <w:tcBorders>
              <w:top w:val="nil"/>
              <w:left w:val="nil"/>
              <w:bottom w:val="single" w:sz="4" w:space="0" w:color="auto"/>
              <w:right w:val="single" w:sz="4" w:space="0" w:color="auto"/>
            </w:tcBorders>
            <w:shd w:val="clear" w:color="auto" w:fill="auto"/>
            <w:noWrap/>
            <w:vAlign w:val="bottom"/>
            <w:hideMark/>
          </w:tcPr>
          <w:p w14:paraId="50E103F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636112C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1E1B7C5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76F41212"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531F8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790000000248</w:t>
            </w:r>
          </w:p>
        </w:tc>
        <w:tc>
          <w:tcPr>
            <w:tcW w:w="1106" w:type="dxa"/>
            <w:tcBorders>
              <w:top w:val="nil"/>
              <w:left w:val="nil"/>
              <w:bottom w:val="single" w:sz="4" w:space="0" w:color="auto"/>
              <w:right w:val="single" w:sz="4" w:space="0" w:color="auto"/>
            </w:tcBorders>
            <w:shd w:val="clear" w:color="auto" w:fill="auto"/>
            <w:noWrap/>
            <w:vAlign w:val="bottom"/>
            <w:hideMark/>
          </w:tcPr>
          <w:p w14:paraId="34ECED1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0051231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43BAF92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4726BAE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6635C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790000000249</w:t>
            </w:r>
          </w:p>
        </w:tc>
        <w:tc>
          <w:tcPr>
            <w:tcW w:w="1106" w:type="dxa"/>
            <w:tcBorders>
              <w:top w:val="nil"/>
              <w:left w:val="nil"/>
              <w:bottom w:val="single" w:sz="4" w:space="0" w:color="auto"/>
              <w:right w:val="single" w:sz="4" w:space="0" w:color="auto"/>
            </w:tcBorders>
            <w:shd w:val="clear" w:color="auto" w:fill="auto"/>
            <w:noWrap/>
            <w:vAlign w:val="bottom"/>
            <w:hideMark/>
          </w:tcPr>
          <w:p w14:paraId="4829C2D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0525CBF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160E8C3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12A550D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DD195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790000000250</w:t>
            </w:r>
          </w:p>
        </w:tc>
        <w:tc>
          <w:tcPr>
            <w:tcW w:w="1106" w:type="dxa"/>
            <w:tcBorders>
              <w:top w:val="nil"/>
              <w:left w:val="nil"/>
              <w:bottom w:val="single" w:sz="4" w:space="0" w:color="auto"/>
              <w:right w:val="single" w:sz="4" w:space="0" w:color="auto"/>
            </w:tcBorders>
            <w:shd w:val="clear" w:color="auto" w:fill="auto"/>
            <w:noWrap/>
            <w:vAlign w:val="bottom"/>
            <w:hideMark/>
          </w:tcPr>
          <w:p w14:paraId="44220E4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6989797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5A05269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3E8CB50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B1AD22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790000000251</w:t>
            </w:r>
          </w:p>
        </w:tc>
        <w:tc>
          <w:tcPr>
            <w:tcW w:w="1106" w:type="dxa"/>
            <w:tcBorders>
              <w:top w:val="nil"/>
              <w:left w:val="nil"/>
              <w:bottom w:val="single" w:sz="4" w:space="0" w:color="auto"/>
              <w:right w:val="single" w:sz="4" w:space="0" w:color="auto"/>
            </w:tcBorders>
            <w:shd w:val="clear" w:color="auto" w:fill="auto"/>
            <w:noWrap/>
            <w:vAlign w:val="bottom"/>
            <w:hideMark/>
          </w:tcPr>
          <w:p w14:paraId="7EFCBC5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40D1586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3A392D5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SEPTIEMBRE 2020</w:t>
            </w:r>
          </w:p>
        </w:tc>
      </w:tr>
      <w:tr w:rsidR="00E259BF" w:rsidRPr="00E259BF" w14:paraId="7C2A5E9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0A7CC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790000000252</w:t>
            </w:r>
          </w:p>
        </w:tc>
        <w:tc>
          <w:tcPr>
            <w:tcW w:w="1106" w:type="dxa"/>
            <w:tcBorders>
              <w:top w:val="nil"/>
              <w:left w:val="nil"/>
              <w:bottom w:val="single" w:sz="4" w:space="0" w:color="auto"/>
              <w:right w:val="single" w:sz="4" w:space="0" w:color="auto"/>
            </w:tcBorders>
            <w:shd w:val="clear" w:color="auto" w:fill="auto"/>
            <w:noWrap/>
            <w:vAlign w:val="bottom"/>
            <w:hideMark/>
          </w:tcPr>
          <w:p w14:paraId="2861BBF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17/09/2020</w:t>
            </w:r>
          </w:p>
        </w:tc>
        <w:tc>
          <w:tcPr>
            <w:tcW w:w="1300" w:type="dxa"/>
            <w:tcBorders>
              <w:top w:val="nil"/>
              <w:left w:val="nil"/>
              <w:bottom w:val="single" w:sz="4" w:space="0" w:color="auto"/>
              <w:right w:val="single" w:sz="4" w:space="0" w:color="auto"/>
            </w:tcBorders>
            <w:shd w:val="clear" w:color="auto" w:fill="auto"/>
            <w:noWrap/>
            <w:vAlign w:val="bottom"/>
            <w:hideMark/>
          </w:tcPr>
          <w:p w14:paraId="48745B6D" w14:textId="47E73AD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32E451FE" w14:textId="7C2BD669"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SEPTIEMBRE 2020</w:t>
            </w:r>
          </w:p>
        </w:tc>
      </w:tr>
      <w:tr w:rsidR="00E259BF" w:rsidRPr="00E259BF" w14:paraId="7F18F4A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40218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790000000254</w:t>
            </w:r>
          </w:p>
        </w:tc>
        <w:tc>
          <w:tcPr>
            <w:tcW w:w="1106" w:type="dxa"/>
            <w:tcBorders>
              <w:top w:val="nil"/>
              <w:left w:val="nil"/>
              <w:bottom w:val="single" w:sz="4" w:space="0" w:color="auto"/>
              <w:right w:val="single" w:sz="4" w:space="0" w:color="auto"/>
            </w:tcBorders>
            <w:shd w:val="clear" w:color="auto" w:fill="auto"/>
            <w:noWrap/>
            <w:vAlign w:val="bottom"/>
            <w:hideMark/>
          </w:tcPr>
          <w:p w14:paraId="295346E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AD5013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589C4BE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2F89E95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6E575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790000000255</w:t>
            </w:r>
          </w:p>
        </w:tc>
        <w:tc>
          <w:tcPr>
            <w:tcW w:w="1106" w:type="dxa"/>
            <w:tcBorders>
              <w:top w:val="nil"/>
              <w:left w:val="nil"/>
              <w:bottom w:val="single" w:sz="4" w:space="0" w:color="auto"/>
              <w:right w:val="single" w:sz="4" w:space="0" w:color="auto"/>
            </w:tcBorders>
            <w:shd w:val="clear" w:color="auto" w:fill="auto"/>
            <w:noWrap/>
            <w:vAlign w:val="bottom"/>
            <w:hideMark/>
          </w:tcPr>
          <w:p w14:paraId="5318EEE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E9124F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5,226.00 </w:t>
            </w:r>
          </w:p>
        </w:tc>
        <w:tc>
          <w:tcPr>
            <w:tcW w:w="5920" w:type="dxa"/>
            <w:tcBorders>
              <w:top w:val="nil"/>
              <w:left w:val="nil"/>
              <w:bottom w:val="single" w:sz="4" w:space="0" w:color="auto"/>
              <w:right w:val="single" w:sz="4" w:space="0" w:color="auto"/>
            </w:tcBorders>
            <w:shd w:val="clear" w:color="auto" w:fill="auto"/>
            <w:noWrap/>
            <w:vAlign w:val="bottom"/>
            <w:hideMark/>
          </w:tcPr>
          <w:p w14:paraId="214357B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7BF9C83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8CA90B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790000000256</w:t>
            </w:r>
          </w:p>
        </w:tc>
        <w:tc>
          <w:tcPr>
            <w:tcW w:w="1106" w:type="dxa"/>
            <w:tcBorders>
              <w:top w:val="nil"/>
              <w:left w:val="nil"/>
              <w:bottom w:val="single" w:sz="4" w:space="0" w:color="auto"/>
              <w:right w:val="single" w:sz="4" w:space="0" w:color="auto"/>
            </w:tcBorders>
            <w:shd w:val="clear" w:color="auto" w:fill="auto"/>
            <w:noWrap/>
            <w:vAlign w:val="bottom"/>
            <w:hideMark/>
          </w:tcPr>
          <w:p w14:paraId="6E1EA6F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28F7BCC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4310F0F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527A156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882C99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790000000257</w:t>
            </w:r>
          </w:p>
        </w:tc>
        <w:tc>
          <w:tcPr>
            <w:tcW w:w="1106" w:type="dxa"/>
            <w:tcBorders>
              <w:top w:val="nil"/>
              <w:left w:val="nil"/>
              <w:bottom w:val="single" w:sz="4" w:space="0" w:color="auto"/>
              <w:right w:val="single" w:sz="4" w:space="0" w:color="auto"/>
            </w:tcBorders>
            <w:shd w:val="clear" w:color="auto" w:fill="auto"/>
            <w:noWrap/>
            <w:vAlign w:val="bottom"/>
            <w:hideMark/>
          </w:tcPr>
          <w:p w14:paraId="0C7B5C3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38DD86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23B42EF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5BC1ACC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93737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790000000258</w:t>
            </w:r>
          </w:p>
        </w:tc>
        <w:tc>
          <w:tcPr>
            <w:tcW w:w="1106" w:type="dxa"/>
            <w:tcBorders>
              <w:top w:val="nil"/>
              <w:left w:val="nil"/>
              <w:bottom w:val="single" w:sz="4" w:space="0" w:color="auto"/>
              <w:right w:val="single" w:sz="4" w:space="0" w:color="auto"/>
            </w:tcBorders>
            <w:shd w:val="clear" w:color="auto" w:fill="auto"/>
            <w:noWrap/>
            <w:vAlign w:val="bottom"/>
            <w:hideMark/>
          </w:tcPr>
          <w:p w14:paraId="23C2A4A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D3297F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18FDCD8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724E2C5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0EED4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790000000259</w:t>
            </w:r>
          </w:p>
        </w:tc>
        <w:tc>
          <w:tcPr>
            <w:tcW w:w="1106" w:type="dxa"/>
            <w:tcBorders>
              <w:top w:val="nil"/>
              <w:left w:val="nil"/>
              <w:bottom w:val="single" w:sz="4" w:space="0" w:color="auto"/>
              <w:right w:val="single" w:sz="4" w:space="0" w:color="auto"/>
            </w:tcBorders>
            <w:shd w:val="clear" w:color="auto" w:fill="auto"/>
            <w:noWrap/>
            <w:vAlign w:val="bottom"/>
            <w:hideMark/>
          </w:tcPr>
          <w:p w14:paraId="47B13DC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59B6FE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6720D9B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48C3776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C08933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790000000260</w:t>
            </w:r>
          </w:p>
        </w:tc>
        <w:tc>
          <w:tcPr>
            <w:tcW w:w="1106" w:type="dxa"/>
            <w:tcBorders>
              <w:top w:val="nil"/>
              <w:left w:val="nil"/>
              <w:bottom w:val="single" w:sz="4" w:space="0" w:color="auto"/>
              <w:right w:val="single" w:sz="4" w:space="0" w:color="auto"/>
            </w:tcBorders>
            <w:shd w:val="clear" w:color="auto" w:fill="auto"/>
            <w:noWrap/>
            <w:vAlign w:val="bottom"/>
            <w:hideMark/>
          </w:tcPr>
          <w:p w14:paraId="3003D3F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1DE836D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708C130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7583137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DC834D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790000000261</w:t>
            </w:r>
          </w:p>
        </w:tc>
        <w:tc>
          <w:tcPr>
            <w:tcW w:w="1106" w:type="dxa"/>
            <w:tcBorders>
              <w:top w:val="nil"/>
              <w:left w:val="nil"/>
              <w:bottom w:val="single" w:sz="4" w:space="0" w:color="auto"/>
              <w:right w:val="single" w:sz="4" w:space="0" w:color="auto"/>
            </w:tcBorders>
            <w:shd w:val="clear" w:color="auto" w:fill="auto"/>
            <w:noWrap/>
            <w:vAlign w:val="bottom"/>
            <w:hideMark/>
          </w:tcPr>
          <w:p w14:paraId="549FB2B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0D98AA9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34D549F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1662116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8DD54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790000000262</w:t>
            </w:r>
          </w:p>
        </w:tc>
        <w:tc>
          <w:tcPr>
            <w:tcW w:w="1106" w:type="dxa"/>
            <w:tcBorders>
              <w:top w:val="nil"/>
              <w:left w:val="nil"/>
              <w:bottom w:val="single" w:sz="4" w:space="0" w:color="auto"/>
              <w:right w:val="single" w:sz="4" w:space="0" w:color="auto"/>
            </w:tcBorders>
            <w:shd w:val="clear" w:color="auto" w:fill="auto"/>
            <w:noWrap/>
            <w:vAlign w:val="bottom"/>
            <w:hideMark/>
          </w:tcPr>
          <w:p w14:paraId="1C3BEF1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4251221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3D94F40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27B1F3D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41542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790000000263</w:t>
            </w:r>
          </w:p>
        </w:tc>
        <w:tc>
          <w:tcPr>
            <w:tcW w:w="1106" w:type="dxa"/>
            <w:tcBorders>
              <w:top w:val="nil"/>
              <w:left w:val="nil"/>
              <w:bottom w:val="single" w:sz="4" w:space="0" w:color="auto"/>
              <w:right w:val="single" w:sz="4" w:space="0" w:color="auto"/>
            </w:tcBorders>
            <w:shd w:val="clear" w:color="auto" w:fill="auto"/>
            <w:noWrap/>
            <w:vAlign w:val="bottom"/>
            <w:hideMark/>
          </w:tcPr>
          <w:p w14:paraId="2445886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1A8E880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690609C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6DF3DBF2"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E3F25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790000000264</w:t>
            </w:r>
          </w:p>
        </w:tc>
        <w:tc>
          <w:tcPr>
            <w:tcW w:w="1106" w:type="dxa"/>
            <w:tcBorders>
              <w:top w:val="nil"/>
              <w:left w:val="nil"/>
              <w:bottom w:val="single" w:sz="4" w:space="0" w:color="auto"/>
              <w:right w:val="single" w:sz="4" w:space="0" w:color="auto"/>
            </w:tcBorders>
            <w:shd w:val="clear" w:color="auto" w:fill="auto"/>
            <w:noWrap/>
            <w:vAlign w:val="bottom"/>
            <w:hideMark/>
          </w:tcPr>
          <w:p w14:paraId="73D5DEA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6ECAC8A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748002A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2262D39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49D42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790000000265</w:t>
            </w:r>
          </w:p>
        </w:tc>
        <w:tc>
          <w:tcPr>
            <w:tcW w:w="1106" w:type="dxa"/>
            <w:tcBorders>
              <w:top w:val="nil"/>
              <w:left w:val="nil"/>
              <w:bottom w:val="single" w:sz="4" w:space="0" w:color="auto"/>
              <w:right w:val="single" w:sz="4" w:space="0" w:color="auto"/>
            </w:tcBorders>
            <w:shd w:val="clear" w:color="auto" w:fill="auto"/>
            <w:noWrap/>
            <w:vAlign w:val="bottom"/>
            <w:hideMark/>
          </w:tcPr>
          <w:p w14:paraId="0E5D35D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28E71FC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45BA97E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OCTUBRE 2020</w:t>
            </w:r>
          </w:p>
        </w:tc>
      </w:tr>
      <w:tr w:rsidR="00E259BF" w:rsidRPr="00E259BF" w14:paraId="0FB32EA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45AEFD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790000000266</w:t>
            </w:r>
          </w:p>
        </w:tc>
        <w:tc>
          <w:tcPr>
            <w:tcW w:w="1106" w:type="dxa"/>
            <w:tcBorders>
              <w:top w:val="nil"/>
              <w:left w:val="nil"/>
              <w:bottom w:val="single" w:sz="4" w:space="0" w:color="auto"/>
              <w:right w:val="single" w:sz="4" w:space="0" w:color="auto"/>
            </w:tcBorders>
            <w:shd w:val="clear" w:color="auto" w:fill="auto"/>
            <w:noWrap/>
            <w:vAlign w:val="bottom"/>
            <w:hideMark/>
          </w:tcPr>
          <w:p w14:paraId="6FAFCB3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4614F5F2" w14:textId="67FA3A5C"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2D2C1876" w14:textId="08095483"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ADQUISICION DEL SISTEMA </w:t>
            </w:r>
            <w:r w:rsidR="007024B0" w:rsidRPr="00E259BF">
              <w:rPr>
                <w:rFonts w:eastAsia="Times New Roman"/>
                <w:color w:val="000000"/>
                <w:sz w:val="20"/>
                <w:szCs w:val="20"/>
                <w:lang w:val="es-MX" w:eastAsia="es-MX"/>
              </w:rPr>
              <w:t>PRIMERA QUINCENA</w:t>
            </w:r>
            <w:r w:rsidRPr="00E259BF">
              <w:rPr>
                <w:rFonts w:eastAsia="Times New Roman"/>
                <w:color w:val="000000"/>
                <w:sz w:val="20"/>
                <w:szCs w:val="20"/>
                <w:lang w:val="es-MX" w:eastAsia="es-MX"/>
              </w:rPr>
              <w:t xml:space="preserve"> DE OCTUBRE 2020</w:t>
            </w:r>
          </w:p>
        </w:tc>
      </w:tr>
      <w:tr w:rsidR="00E259BF" w:rsidRPr="00E259BF" w14:paraId="5194D9C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811709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790000000268</w:t>
            </w:r>
          </w:p>
        </w:tc>
        <w:tc>
          <w:tcPr>
            <w:tcW w:w="1106" w:type="dxa"/>
            <w:tcBorders>
              <w:top w:val="nil"/>
              <w:left w:val="nil"/>
              <w:bottom w:val="single" w:sz="4" w:space="0" w:color="auto"/>
              <w:right w:val="single" w:sz="4" w:space="0" w:color="auto"/>
            </w:tcBorders>
            <w:shd w:val="clear" w:color="auto" w:fill="auto"/>
            <w:noWrap/>
            <w:vAlign w:val="bottom"/>
            <w:hideMark/>
          </w:tcPr>
          <w:p w14:paraId="00194C5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6592664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3C6A358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53696A9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72AD2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790000000269</w:t>
            </w:r>
          </w:p>
        </w:tc>
        <w:tc>
          <w:tcPr>
            <w:tcW w:w="1106" w:type="dxa"/>
            <w:tcBorders>
              <w:top w:val="nil"/>
              <w:left w:val="nil"/>
              <w:bottom w:val="single" w:sz="4" w:space="0" w:color="auto"/>
              <w:right w:val="single" w:sz="4" w:space="0" w:color="auto"/>
            </w:tcBorders>
            <w:shd w:val="clear" w:color="auto" w:fill="auto"/>
            <w:noWrap/>
            <w:vAlign w:val="bottom"/>
            <w:hideMark/>
          </w:tcPr>
          <w:p w14:paraId="0869D4E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5F18DDE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5,226.00 </w:t>
            </w:r>
          </w:p>
        </w:tc>
        <w:tc>
          <w:tcPr>
            <w:tcW w:w="5920" w:type="dxa"/>
            <w:tcBorders>
              <w:top w:val="nil"/>
              <w:left w:val="nil"/>
              <w:bottom w:val="single" w:sz="4" w:space="0" w:color="auto"/>
              <w:right w:val="single" w:sz="4" w:space="0" w:color="auto"/>
            </w:tcBorders>
            <w:shd w:val="clear" w:color="auto" w:fill="auto"/>
            <w:noWrap/>
            <w:vAlign w:val="bottom"/>
            <w:hideMark/>
          </w:tcPr>
          <w:p w14:paraId="580503A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2D3403B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E2A1B2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790000000270</w:t>
            </w:r>
          </w:p>
        </w:tc>
        <w:tc>
          <w:tcPr>
            <w:tcW w:w="1106" w:type="dxa"/>
            <w:tcBorders>
              <w:top w:val="nil"/>
              <w:left w:val="nil"/>
              <w:bottom w:val="single" w:sz="4" w:space="0" w:color="auto"/>
              <w:right w:val="single" w:sz="4" w:space="0" w:color="auto"/>
            </w:tcBorders>
            <w:shd w:val="clear" w:color="auto" w:fill="auto"/>
            <w:noWrap/>
            <w:vAlign w:val="bottom"/>
            <w:hideMark/>
          </w:tcPr>
          <w:p w14:paraId="0060CF9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1D0953B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09DE38C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50A366A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7FD89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790000000271</w:t>
            </w:r>
          </w:p>
        </w:tc>
        <w:tc>
          <w:tcPr>
            <w:tcW w:w="1106" w:type="dxa"/>
            <w:tcBorders>
              <w:top w:val="nil"/>
              <w:left w:val="nil"/>
              <w:bottom w:val="single" w:sz="4" w:space="0" w:color="auto"/>
              <w:right w:val="single" w:sz="4" w:space="0" w:color="auto"/>
            </w:tcBorders>
            <w:shd w:val="clear" w:color="auto" w:fill="auto"/>
            <w:noWrap/>
            <w:vAlign w:val="bottom"/>
            <w:hideMark/>
          </w:tcPr>
          <w:p w14:paraId="26A46FB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0D5ECA6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08877BC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7C1E7FC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A57F0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790000000272</w:t>
            </w:r>
          </w:p>
        </w:tc>
        <w:tc>
          <w:tcPr>
            <w:tcW w:w="1106" w:type="dxa"/>
            <w:tcBorders>
              <w:top w:val="nil"/>
              <w:left w:val="nil"/>
              <w:bottom w:val="single" w:sz="4" w:space="0" w:color="auto"/>
              <w:right w:val="single" w:sz="4" w:space="0" w:color="auto"/>
            </w:tcBorders>
            <w:shd w:val="clear" w:color="auto" w:fill="auto"/>
            <w:noWrap/>
            <w:vAlign w:val="bottom"/>
            <w:hideMark/>
          </w:tcPr>
          <w:p w14:paraId="1306835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BE94DA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4054466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3BE0D6E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918569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790000000273</w:t>
            </w:r>
          </w:p>
        </w:tc>
        <w:tc>
          <w:tcPr>
            <w:tcW w:w="1106" w:type="dxa"/>
            <w:tcBorders>
              <w:top w:val="nil"/>
              <w:left w:val="nil"/>
              <w:bottom w:val="single" w:sz="4" w:space="0" w:color="auto"/>
              <w:right w:val="single" w:sz="4" w:space="0" w:color="auto"/>
            </w:tcBorders>
            <w:shd w:val="clear" w:color="auto" w:fill="auto"/>
            <w:noWrap/>
            <w:vAlign w:val="bottom"/>
            <w:hideMark/>
          </w:tcPr>
          <w:p w14:paraId="75BE0D4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170F7E3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486A94F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6298CB6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BA0AD8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790000000274</w:t>
            </w:r>
          </w:p>
        </w:tc>
        <w:tc>
          <w:tcPr>
            <w:tcW w:w="1106" w:type="dxa"/>
            <w:tcBorders>
              <w:top w:val="nil"/>
              <w:left w:val="nil"/>
              <w:bottom w:val="single" w:sz="4" w:space="0" w:color="auto"/>
              <w:right w:val="single" w:sz="4" w:space="0" w:color="auto"/>
            </w:tcBorders>
            <w:shd w:val="clear" w:color="auto" w:fill="auto"/>
            <w:noWrap/>
            <w:vAlign w:val="bottom"/>
            <w:hideMark/>
          </w:tcPr>
          <w:p w14:paraId="1E2E504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1C9FEF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6D4747C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471A094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BFCD8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790000000275</w:t>
            </w:r>
          </w:p>
        </w:tc>
        <w:tc>
          <w:tcPr>
            <w:tcW w:w="1106" w:type="dxa"/>
            <w:tcBorders>
              <w:top w:val="nil"/>
              <w:left w:val="nil"/>
              <w:bottom w:val="single" w:sz="4" w:space="0" w:color="auto"/>
              <w:right w:val="single" w:sz="4" w:space="0" w:color="auto"/>
            </w:tcBorders>
            <w:shd w:val="clear" w:color="auto" w:fill="auto"/>
            <w:noWrap/>
            <w:vAlign w:val="bottom"/>
            <w:hideMark/>
          </w:tcPr>
          <w:p w14:paraId="4B3C030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584D786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2F1155E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2FFD582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E32B7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790000000276</w:t>
            </w:r>
          </w:p>
        </w:tc>
        <w:tc>
          <w:tcPr>
            <w:tcW w:w="1106" w:type="dxa"/>
            <w:tcBorders>
              <w:top w:val="nil"/>
              <w:left w:val="nil"/>
              <w:bottom w:val="single" w:sz="4" w:space="0" w:color="auto"/>
              <w:right w:val="single" w:sz="4" w:space="0" w:color="auto"/>
            </w:tcBorders>
            <w:shd w:val="clear" w:color="auto" w:fill="auto"/>
            <w:noWrap/>
            <w:vAlign w:val="bottom"/>
            <w:hideMark/>
          </w:tcPr>
          <w:p w14:paraId="4206FD9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213BA51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0839E47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3B07FAE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2CBF1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790000000277</w:t>
            </w:r>
          </w:p>
        </w:tc>
        <w:tc>
          <w:tcPr>
            <w:tcW w:w="1106" w:type="dxa"/>
            <w:tcBorders>
              <w:top w:val="nil"/>
              <w:left w:val="nil"/>
              <w:bottom w:val="single" w:sz="4" w:space="0" w:color="auto"/>
              <w:right w:val="single" w:sz="4" w:space="0" w:color="auto"/>
            </w:tcBorders>
            <w:shd w:val="clear" w:color="auto" w:fill="auto"/>
            <w:noWrap/>
            <w:vAlign w:val="bottom"/>
            <w:hideMark/>
          </w:tcPr>
          <w:p w14:paraId="40ABC22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1844221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08DDAB7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00073DC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C304CE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790000000278</w:t>
            </w:r>
          </w:p>
        </w:tc>
        <w:tc>
          <w:tcPr>
            <w:tcW w:w="1106" w:type="dxa"/>
            <w:tcBorders>
              <w:top w:val="nil"/>
              <w:left w:val="nil"/>
              <w:bottom w:val="single" w:sz="4" w:space="0" w:color="auto"/>
              <w:right w:val="single" w:sz="4" w:space="0" w:color="auto"/>
            </w:tcBorders>
            <w:shd w:val="clear" w:color="auto" w:fill="auto"/>
            <w:noWrap/>
            <w:vAlign w:val="bottom"/>
            <w:hideMark/>
          </w:tcPr>
          <w:p w14:paraId="2401FDA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7B6BAB3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6C93E00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7B2A324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DA845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790000000279</w:t>
            </w:r>
          </w:p>
        </w:tc>
        <w:tc>
          <w:tcPr>
            <w:tcW w:w="1106" w:type="dxa"/>
            <w:tcBorders>
              <w:top w:val="nil"/>
              <w:left w:val="nil"/>
              <w:bottom w:val="single" w:sz="4" w:space="0" w:color="auto"/>
              <w:right w:val="single" w:sz="4" w:space="0" w:color="auto"/>
            </w:tcBorders>
            <w:shd w:val="clear" w:color="auto" w:fill="auto"/>
            <w:noWrap/>
            <w:vAlign w:val="bottom"/>
            <w:hideMark/>
          </w:tcPr>
          <w:p w14:paraId="4A12DCA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50A8209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5CF697C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OCTUBRE 2020</w:t>
            </w:r>
          </w:p>
        </w:tc>
      </w:tr>
      <w:tr w:rsidR="00E259BF" w:rsidRPr="00E259BF" w14:paraId="541C9632"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CD74DA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790000000280</w:t>
            </w:r>
          </w:p>
        </w:tc>
        <w:tc>
          <w:tcPr>
            <w:tcW w:w="1106" w:type="dxa"/>
            <w:tcBorders>
              <w:top w:val="nil"/>
              <w:left w:val="nil"/>
              <w:bottom w:val="single" w:sz="4" w:space="0" w:color="auto"/>
              <w:right w:val="single" w:sz="4" w:space="0" w:color="auto"/>
            </w:tcBorders>
            <w:shd w:val="clear" w:color="auto" w:fill="auto"/>
            <w:noWrap/>
            <w:vAlign w:val="bottom"/>
            <w:hideMark/>
          </w:tcPr>
          <w:p w14:paraId="0ACA7EF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05/10/2020</w:t>
            </w:r>
          </w:p>
        </w:tc>
        <w:tc>
          <w:tcPr>
            <w:tcW w:w="1300" w:type="dxa"/>
            <w:tcBorders>
              <w:top w:val="nil"/>
              <w:left w:val="nil"/>
              <w:bottom w:val="single" w:sz="4" w:space="0" w:color="auto"/>
              <w:right w:val="single" w:sz="4" w:space="0" w:color="auto"/>
            </w:tcBorders>
            <w:shd w:val="clear" w:color="auto" w:fill="auto"/>
            <w:noWrap/>
            <w:vAlign w:val="bottom"/>
            <w:hideMark/>
          </w:tcPr>
          <w:p w14:paraId="1576BE21" w14:textId="07CA6D2F"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0768A207" w14:textId="3CB36753"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OCTUBRE  2020</w:t>
            </w:r>
          </w:p>
        </w:tc>
      </w:tr>
      <w:tr w:rsidR="00E259BF" w:rsidRPr="00E259BF" w14:paraId="394E7A9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38DAD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790000000282</w:t>
            </w:r>
          </w:p>
        </w:tc>
        <w:tc>
          <w:tcPr>
            <w:tcW w:w="1106" w:type="dxa"/>
            <w:tcBorders>
              <w:top w:val="nil"/>
              <w:left w:val="nil"/>
              <w:bottom w:val="single" w:sz="4" w:space="0" w:color="auto"/>
              <w:right w:val="single" w:sz="4" w:space="0" w:color="auto"/>
            </w:tcBorders>
            <w:shd w:val="clear" w:color="auto" w:fill="auto"/>
            <w:noWrap/>
            <w:vAlign w:val="bottom"/>
            <w:hideMark/>
          </w:tcPr>
          <w:p w14:paraId="6F30E7B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423711E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55B5C4D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0B1DF1A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2C131E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790000000283</w:t>
            </w:r>
          </w:p>
        </w:tc>
        <w:tc>
          <w:tcPr>
            <w:tcW w:w="1106" w:type="dxa"/>
            <w:tcBorders>
              <w:top w:val="nil"/>
              <w:left w:val="nil"/>
              <w:bottom w:val="single" w:sz="4" w:space="0" w:color="auto"/>
              <w:right w:val="single" w:sz="4" w:space="0" w:color="auto"/>
            </w:tcBorders>
            <w:shd w:val="clear" w:color="auto" w:fill="auto"/>
            <w:noWrap/>
            <w:vAlign w:val="bottom"/>
            <w:hideMark/>
          </w:tcPr>
          <w:p w14:paraId="18A3E58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62A91C8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0CB8082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7796C96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CD391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790000000284</w:t>
            </w:r>
          </w:p>
        </w:tc>
        <w:tc>
          <w:tcPr>
            <w:tcW w:w="1106" w:type="dxa"/>
            <w:tcBorders>
              <w:top w:val="nil"/>
              <w:left w:val="nil"/>
              <w:bottom w:val="single" w:sz="4" w:space="0" w:color="auto"/>
              <w:right w:val="single" w:sz="4" w:space="0" w:color="auto"/>
            </w:tcBorders>
            <w:shd w:val="clear" w:color="auto" w:fill="auto"/>
            <w:noWrap/>
            <w:vAlign w:val="bottom"/>
            <w:hideMark/>
          </w:tcPr>
          <w:p w14:paraId="5A13E68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487F5AE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58CE260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7E66DEE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EB8E72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790000000285</w:t>
            </w:r>
          </w:p>
        </w:tc>
        <w:tc>
          <w:tcPr>
            <w:tcW w:w="1106" w:type="dxa"/>
            <w:tcBorders>
              <w:top w:val="nil"/>
              <w:left w:val="nil"/>
              <w:bottom w:val="single" w:sz="4" w:space="0" w:color="auto"/>
              <w:right w:val="single" w:sz="4" w:space="0" w:color="auto"/>
            </w:tcBorders>
            <w:shd w:val="clear" w:color="auto" w:fill="auto"/>
            <w:noWrap/>
            <w:vAlign w:val="bottom"/>
            <w:hideMark/>
          </w:tcPr>
          <w:p w14:paraId="4688BDA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06E16F1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116F85A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2B683F7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83686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790000000286</w:t>
            </w:r>
          </w:p>
        </w:tc>
        <w:tc>
          <w:tcPr>
            <w:tcW w:w="1106" w:type="dxa"/>
            <w:tcBorders>
              <w:top w:val="nil"/>
              <w:left w:val="nil"/>
              <w:bottom w:val="single" w:sz="4" w:space="0" w:color="auto"/>
              <w:right w:val="single" w:sz="4" w:space="0" w:color="auto"/>
            </w:tcBorders>
            <w:shd w:val="clear" w:color="auto" w:fill="auto"/>
            <w:noWrap/>
            <w:vAlign w:val="bottom"/>
            <w:hideMark/>
          </w:tcPr>
          <w:p w14:paraId="0B49927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208383B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705FEF3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3D1BDA6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5753B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790000000287</w:t>
            </w:r>
          </w:p>
        </w:tc>
        <w:tc>
          <w:tcPr>
            <w:tcW w:w="1106" w:type="dxa"/>
            <w:tcBorders>
              <w:top w:val="nil"/>
              <w:left w:val="nil"/>
              <w:bottom w:val="single" w:sz="4" w:space="0" w:color="auto"/>
              <w:right w:val="single" w:sz="4" w:space="0" w:color="auto"/>
            </w:tcBorders>
            <w:shd w:val="clear" w:color="auto" w:fill="auto"/>
            <w:noWrap/>
            <w:vAlign w:val="bottom"/>
            <w:hideMark/>
          </w:tcPr>
          <w:p w14:paraId="0633F9D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130361F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03D27D4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06CF35D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95F58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790000000288</w:t>
            </w:r>
          </w:p>
        </w:tc>
        <w:tc>
          <w:tcPr>
            <w:tcW w:w="1106" w:type="dxa"/>
            <w:tcBorders>
              <w:top w:val="nil"/>
              <w:left w:val="nil"/>
              <w:bottom w:val="single" w:sz="4" w:space="0" w:color="auto"/>
              <w:right w:val="single" w:sz="4" w:space="0" w:color="auto"/>
            </w:tcBorders>
            <w:shd w:val="clear" w:color="auto" w:fill="auto"/>
            <w:noWrap/>
            <w:vAlign w:val="bottom"/>
            <w:hideMark/>
          </w:tcPr>
          <w:p w14:paraId="43F86B7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2C40B6F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49B6D9D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3398A438"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50555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790000000289</w:t>
            </w:r>
          </w:p>
        </w:tc>
        <w:tc>
          <w:tcPr>
            <w:tcW w:w="1106" w:type="dxa"/>
            <w:tcBorders>
              <w:top w:val="nil"/>
              <w:left w:val="nil"/>
              <w:bottom w:val="single" w:sz="4" w:space="0" w:color="auto"/>
              <w:right w:val="single" w:sz="4" w:space="0" w:color="auto"/>
            </w:tcBorders>
            <w:shd w:val="clear" w:color="auto" w:fill="auto"/>
            <w:noWrap/>
            <w:vAlign w:val="bottom"/>
            <w:hideMark/>
          </w:tcPr>
          <w:p w14:paraId="62E5B55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216B2EF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27F66BF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231947E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E0C8B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790000000290</w:t>
            </w:r>
          </w:p>
        </w:tc>
        <w:tc>
          <w:tcPr>
            <w:tcW w:w="1106" w:type="dxa"/>
            <w:tcBorders>
              <w:top w:val="nil"/>
              <w:left w:val="nil"/>
              <w:bottom w:val="single" w:sz="4" w:space="0" w:color="auto"/>
              <w:right w:val="single" w:sz="4" w:space="0" w:color="auto"/>
            </w:tcBorders>
            <w:shd w:val="clear" w:color="auto" w:fill="auto"/>
            <w:noWrap/>
            <w:vAlign w:val="bottom"/>
            <w:hideMark/>
          </w:tcPr>
          <w:p w14:paraId="2781F70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3FEF288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54F3ABF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2BA9A92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E71CB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790000000291</w:t>
            </w:r>
          </w:p>
        </w:tc>
        <w:tc>
          <w:tcPr>
            <w:tcW w:w="1106" w:type="dxa"/>
            <w:tcBorders>
              <w:top w:val="nil"/>
              <w:left w:val="nil"/>
              <w:bottom w:val="single" w:sz="4" w:space="0" w:color="auto"/>
              <w:right w:val="single" w:sz="4" w:space="0" w:color="auto"/>
            </w:tcBorders>
            <w:shd w:val="clear" w:color="auto" w:fill="auto"/>
            <w:noWrap/>
            <w:vAlign w:val="bottom"/>
            <w:hideMark/>
          </w:tcPr>
          <w:p w14:paraId="0C4659A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01E9163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6606BDB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25C82A5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6CAC4B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790000000292</w:t>
            </w:r>
          </w:p>
        </w:tc>
        <w:tc>
          <w:tcPr>
            <w:tcW w:w="1106" w:type="dxa"/>
            <w:tcBorders>
              <w:top w:val="nil"/>
              <w:left w:val="nil"/>
              <w:bottom w:val="single" w:sz="4" w:space="0" w:color="auto"/>
              <w:right w:val="single" w:sz="4" w:space="0" w:color="auto"/>
            </w:tcBorders>
            <w:shd w:val="clear" w:color="auto" w:fill="auto"/>
            <w:noWrap/>
            <w:vAlign w:val="bottom"/>
            <w:hideMark/>
          </w:tcPr>
          <w:p w14:paraId="4BEA476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75C1EB7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2B74400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29994477"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B0C825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790000000293</w:t>
            </w:r>
          </w:p>
        </w:tc>
        <w:tc>
          <w:tcPr>
            <w:tcW w:w="1106" w:type="dxa"/>
            <w:tcBorders>
              <w:top w:val="nil"/>
              <w:left w:val="nil"/>
              <w:bottom w:val="single" w:sz="4" w:space="0" w:color="auto"/>
              <w:right w:val="single" w:sz="4" w:space="0" w:color="auto"/>
            </w:tcBorders>
            <w:shd w:val="clear" w:color="auto" w:fill="auto"/>
            <w:noWrap/>
            <w:vAlign w:val="bottom"/>
            <w:hideMark/>
          </w:tcPr>
          <w:p w14:paraId="79F091A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1D0FA16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7BAFFD6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NOVIEMBRE 2020</w:t>
            </w:r>
          </w:p>
        </w:tc>
      </w:tr>
      <w:tr w:rsidR="00E259BF" w:rsidRPr="00E259BF" w14:paraId="6ED3F8E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7E4605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790000000296</w:t>
            </w:r>
          </w:p>
        </w:tc>
        <w:tc>
          <w:tcPr>
            <w:tcW w:w="1106" w:type="dxa"/>
            <w:tcBorders>
              <w:top w:val="nil"/>
              <w:left w:val="nil"/>
              <w:bottom w:val="single" w:sz="4" w:space="0" w:color="auto"/>
              <w:right w:val="single" w:sz="4" w:space="0" w:color="auto"/>
            </w:tcBorders>
            <w:shd w:val="clear" w:color="auto" w:fill="auto"/>
            <w:noWrap/>
            <w:vAlign w:val="bottom"/>
            <w:hideMark/>
          </w:tcPr>
          <w:p w14:paraId="0F51FFD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09/11/2020</w:t>
            </w:r>
          </w:p>
        </w:tc>
        <w:tc>
          <w:tcPr>
            <w:tcW w:w="1300" w:type="dxa"/>
            <w:tcBorders>
              <w:top w:val="nil"/>
              <w:left w:val="nil"/>
              <w:bottom w:val="single" w:sz="4" w:space="0" w:color="auto"/>
              <w:right w:val="single" w:sz="4" w:space="0" w:color="auto"/>
            </w:tcBorders>
            <w:shd w:val="clear" w:color="auto" w:fill="auto"/>
            <w:noWrap/>
            <w:vAlign w:val="bottom"/>
            <w:hideMark/>
          </w:tcPr>
          <w:p w14:paraId="57D1BC17" w14:textId="42F4E22B"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2429B365" w14:textId="296CE275"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PRIMERA QUINCENA DE NOVIEMBRE  2020</w:t>
            </w:r>
          </w:p>
        </w:tc>
      </w:tr>
      <w:tr w:rsidR="00E259BF" w:rsidRPr="00E259BF" w14:paraId="6FF20B9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001C7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790000000297</w:t>
            </w:r>
          </w:p>
        </w:tc>
        <w:tc>
          <w:tcPr>
            <w:tcW w:w="1106" w:type="dxa"/>
            <w:tcBorders>
              <w:top w:val="nil"/>
              <w:left w:val="nil"/>
              <w:bottom w:val="single" w:sz="4" w:space="0" w:color="auto"/>
              <w:right w:val="single" w:sz="4" w:space="0" w:color="auto"/>
            </w:tcBorders>
            <w:shd w:val="clear" w:color="auto" w:fill="auto"/>
            <w:noWrap/>
            <w:vAlign w:val="bottom"/>
            <w:hideMark/>
          </w:tcPr>
          <w:p w14:paraId="004FFE2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17D7107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96,045.50 </w:t>
            </w:r>
          </w:p>
        </w:tc>
        <w:tc>
          <w:tcPr>
            <w:tcW w:w="5920" w:type="dxa"/>
            <w:tcBorders>
              <w:top w:val="nil"/>
              <w:left w:val="nil"/>
              <w:bottom w:val="single" w:sz="4" w:space="0" w:color="auto"/>
              <w:right w:val="single" w:sz="4" w:space="0" w:color="auto"/>
            </w:tcBorders>
            <w:shd w:val="clear" w:color="auto" w:fill="auto"/>
            <w:noWrap/>
            <w:vAlign w:val="bottom"/>
            <w:hideMark/>
          </w:tcPr>
          <w:p w14:paraId="309F725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5F7849E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B279D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790000000298</w:t>
            </w:r>
          </w:p>
        </w:tc>
        <w:tc>
          <w:tcPr>
            <w:tcW w:w="1106" w:type="dxa"/>
            <w:tcBorders>
              <w:top w:val="nil"/>
              <w:left w:val="nil"/>
              <w:bottom w:val="single" w:sz="4" w:space="0" w:color="auto"/>
              <w:right w:val="single" w:sz="4" w:space="0" w:color="auto"/>
            </w:tcBorders>
            <w:shd w:val="clear" w:color="auto" w:fill="auto"/>
            <w:noWrap/>
            <w:vAlign w:val="bottom"/>
            <w:hideMark/>
          </w:tcPr>
          <w:p w14:paraId="60F80CF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2716F30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33,226.50 </w:t>
            </w:r>
          </w:p>
        </w:tc>
        <w:tc>
          <w:tcPr>
            <w:tcW w:w="5920" w:type="dxa"/>
            <w:tcBorders>
              <w:top w:val="nil"/>
              <w:left w:val="nil"/>
              <w:bottom w:val="single" w:sz="4" w:space="0" w:color="auto"/>
              <w:right w:val="single" w:sz="4" w:space="0" w:color="auto"/>
            </w:tcBorders>
            <w:shd w:val="clear" w:color="auto" w:fill="auto"/>
            <w:noWrap/>
            <w:vAlign w:val="bottom"/>
            <w:hideMark/>
          </w:tcPr>
          <w:p w14:paraId="3675C7A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4613C51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4B7D14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790000000299</w:t>
            </w:r>
          </w:p>
        </w:tc>
        <w:tc>
          <w:tcPr>
            <w:tcW w:w="1106" w:type="dxa"/>
            <w:tcBorders>
              <w:top w:val="nil"/>
              <w:left w:val="nil"/>
              <w:bottom w:val="single" w:sz="4" w:space="0" w:color="auto"/>
              <w:right w:val="single" w:sz="4" w:space="0" w:color="auto"/>
            </w:tcBorders>
            <w:shd w:val="clear" w:color="auto" w:fill="auto"/>
            <w:noWrap/>
            <w:vAlign w:val="bottom"/>
            <w:hideMark/>
          </w:tcPr>
          <w:p w14:paraId="3AE53B2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071B529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8,473.50 </w:t>
            </w:r>
          </w:p>
        </w:tc>
        <w:tc>
          <w:tcPr>
            <w:tcW w:w="5920" w:type="dxa"/>
            <w:tcBorders>
              <w:top w:val="nil"/>
              <w:left w:val="nil"/>
              <w:bottom w:val="single" w:sz="4" w:space="0" w:color="auto"/>
              <w:right w:val="single" w:sz="4" w:space="0" w:color="auto"/>
            </w:tcBorders>
            <w:shd w:val="clear" w:color="auto" w:fill="auto"/>
            <w:noWrap/>
            <w:vAlign w:val="bottom"/>
            <w:hideMark/>
          </w:tcPr>
          <w:p w14:paraId="3E3D05C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2A29158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F7BD6D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790000000300</w:t>
            </w:r>
          </w:p>
        </w:tc>
        <w:tc>
          <w:tcPr>
            <w:tcW w:w="1106" w:type="dxa"/>
            <w:tcBorders>
              <w:top w:val="nil"/>
              <w:left w:val="nil"/>
              <w:bottom w:val="single" w:sz="4" w:space="0" w:color="auto"/>
              <w:right w:val="single" w:sz="4" w:space="0" w:color="auto"/>
            </w:tcBorders>
            <w:shd w:val="clear" w:color="auto" w:fill="auto"/>
            <w:noWrap/>
            <w:vAlign w:val="bottom"/>
            <w:hideMark/>
          </w:tcPr>
          <w:p w14:paraId="4CEEFD9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0784000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19,097.50 </w:t>
            </w:r>
          </w:p>
        </w:tc>
        <w:tc>
          <w:tcPr>
            <w:tcW w:w="5920" w:type="dxa"/>
            <w:tcBorders>
              <w:top w:val="nil"/>
              <w:left w:val="nil"/>
              <w:bottom w:val="single" w:sz="4" w:space="0" w:color="auto"/>
              <w:right w:val="single" w:sz="4" w:space="0" w:color="auto"/>
            </w:tcBorders>
            <w:shd w:val="clear" w:color="auto" w:fill="auto"/>
            <w:noWrap/>
            <w:vAlign w:val="bottom"/>
            <w:hideMark/>
          </w:tcPr>
          <w:p w14:paraId="6E00A78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06D72DF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52CC52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790000000301</w:t>
            </w:r>
          </w:p>
        </w:tc>
        <w:tc>
          <w:tcPr>
            <w:tcW w:w="1106" w:type="dxa"/>
            <w:tcBorders>
              <w:top w:val="nil"/>
              <w:left w:val="nil"/>
              <w:bottom w:val="single" w:sz="4" w:space="0" w:color="auto"/>
              <w:right w:val="single" w:sz="4" w:space="0" w:color="auto"/>
            </w:tcBorders>
            <w:shd w:val="clear" w:color="auto" w:fill="auto"/>
            <w:noWrap/>
            <w:vAlign w:val="bottom"/>
            <w:hideMark/>
          </w:tcPr>
          <w:p w14:paraId="21931C9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23BD918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16,817.00 </w:t>
            </w:r>
          </w:p>
        </w:tc>
        <w:tc>
          <w:tcPr>
            <w:tcW w:w="5920" w:type="dxa"/>
            <w:tcBorders>
              <w:top w:val="nil"/>
              <w:left w:val="nil"/>
              <w:bottom w:val="single" w:sz="4" w:space="0" w:color="auto"/>
              <w:right w:val="single" w:sz="4" w:space="0" w:color="auto"/>
            </w:tcBorders>
            <w:shd w:val="clear" w:color="auto" w:fill="auto"/>
            <w:noWrap/>
            <w:vAlign w:val="bottom"/>
            <w:hideMark/>
          </w:tcPr>
          <w:p w14:paraId="3A84770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44C1BD0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80B688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790000000302</w:t>
            </w:r>
          </w:p>
        </w:tc>
        <w:tc>
          <w:tcPr>
            <w:tcW w:w="1106" w:type="dxa"/>
            <w:tcBorders>
              <w:top w:val="nil"/>
              <w:left w:val="nil"/>
              <w:bottom w:val="single" w:sz="4" w:space="0" w:color="auto"/>
              <w:right w:val="single" w:sz="4" w:space="0" w:color="auto"/>
            </w:tcBorders>
            <w:shd w:val="clear" w:color="auto" w:fill="auto"/>
            <w:noWrap/>
            <w:vAlign w:val="bottom"/>
            <w:hideMark/>
          </w:tcPr>
          <w:p w14:paraId="38B69A7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5050149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11,755.00 </w:t>
            </w:r>
          </w:p>
        </w:tc>
        <w:tc>
          <w:tcPr>
            <w:tcW w:w="5920" w:type="dxa"/>
            <w:tcBorders>
              <w:top w:val="nil"/>
              <w:left w:val="nil"/>
              <w:bottom w:val="single" w:sz="4" w:space="0" w:color="auto"/>
              <w:right w:val="single" w:sz="4" w:space="0" w:color="auto"/>
            </w:tcBorders>
            <w:shd w:val="clear" w:color="auto" w:fill="auto"/>
            <w:noWrap/>
            <w:vAlign w:val="bottom"/>
            <w:hideMark/>
          </w:tcPr>
          <w:p w14:paraId="2B3253B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79754AE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77D04C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790000000303</w:t>
            </w:r>
          </w:p>
        </w:tc>
        <w:tc>
          <w:tcPr>
            <w:tcW w:w="1106" w:type="dxa"/>
            <w:tcBorders>
              <w:top w:val="nil"/>
              <w:left w:val="nil"/>
              <w:bottom w:val="single" w:sz="4" w:space="0" w:color="auto"/>
              <w:right w:val="single" w:sz="4" w:space="0" w:color="auto"/>
            </w:tcBorders>
            <w:shd w:val="clear" w:color="auto" w:fill="auto"/>
            <w:noWrap/>
            <w:vAlign w:val="bottom"/>
            <w:hideMark/>
          </w:tcPr>
          <w:p w14:paraId="722CA38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358A411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15,108.00 </w:t>
            </w:r>
          </w:p>
        </w:tc>
        <w:tc>
          <w:tcPr>
            <w:tcW w:w="5920" w:type="dxa"/>
            <w:tcBorders>
              <w:top w:val="nil"/>
              <w:left w:val="nil"/>
              <w:bottom w:val="single" w:sz="4" w:space="0" w:color="auto"/>
              <w:right w:val="single" w:sz="4" w:space="0" w:color="auto"/>
            </w:tcBorders>
            <w:shd w:val="clear" w:color="auto" w:fill="auto"/>
            <w:noWrap/>
            <w:vAlign w:val="bottom"/>
            <w:hideMark/>
          </w:tcPr>
          <w:p w14:paraId="13F0017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5442F060"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C893B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790000000304</w:t>
            </w:r>
          </w:p>
        </w:tc>
        <w:tc>
          <w:tcPr>
            <w:tcW w:w="1106" w:type="dxa"/>
            <w:tcBorders>
              <w:top w:val="nil"/>
              <w:left w:val="nil"/>
              <w:bottom w:val="single" w:sz="4" w:space="0" w:color="auto"/>
              <w:right w:val="single" w:sz="4" w:space="0" w:color="auto"/>
            </w:tcBorders>
            <w:shd w:val="clear" w:color="auto" w:fill="auto"/>
            <w:noWrap/>
            <w:vAlign w:val="bottom"/>
            <w:hideMark/>
          </w:tcPr>
          <w:p w14:paraId="60D75B5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40D841F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5,226.50 </w:t>
            </w:r>
          </w:p>
        </w:tc>
        <w:tc>
          <w:tcPr>
            <w:tcW w:w="5920" w:type="dxa"/>
            <w:tcBorders>
              <w:top w:val="nil"/>
              <w:left w:val="nil"/>
              <w:bottom w:val="single" w:sz="4" w:space="0" w:color="auto"/>
              <w:right w:val="single" w:sz="4" w:space="0" w:color="auto"/>
            </w:tcBorders>
            <w:shd w:val="clear" w:color="auto" w:fill="auto"/>
            <w:noWrap/>
            <w:vAlign w:val="bottom"/>
            <w:hideMark/>
          </w:tcPr>
          <w:p w14:paraId="4366A7D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626FEE2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0C6EF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790000000305</w:t>
            </w:r>
          </w:p>
        </w:tc>
        <w:tc>
          <w:tcPr>
            <w:tcW w:w="1106" w:type="dxa"/>
            <w:tcBorders>
              <w:top w:val="nil"/>
              <w:left w:val="nil"/>
              <w:bottom w:val="single" w:sz="4" w:space="0" w:color="auto"/>
              <w:right w:val="single" w:sz="4" w:space="0" w:color="auto"/>
            </w:tcBorders>
            <w:shd w:val="clear" w:color="auto" w:fill="auto"/>
            <w:noWrap/>
            <w:vAlign w:val="bottom"/>
            <w:hideMark/>
          </w:tcPr>
          <w:p w14:paraId="2309B64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46A26C4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1,332.50 </w:t>
            </w:r>
          </w:p>
        </w:tc>
        <w:tc>
          <w:tcPr>
            <w:tcW w:w="5920" w:type="dxa"/>
            <w:tcBorders>
              <w:top w:val="nil"/>
              <w:left w:val="nil"/>
              <w:bottom w:val="single" w:sz="4" w:space="0" w:color="auto"/>
              <w:right w:val="single" w:sz="4" w:space="0" w:color="auto"/>
            </w:tcBorders>
            <w:shd w:val="clear" w:color="auto" w:fill="auto"/>
            <w:noWrap/>
            <w:vAlign w:val="bottom"/>
            <w:hideMark/>
          </w:tcPr>
          <w:p w14:paraId="6020B94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35E1722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10D59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790000000306</w:t>
            </w:r>
          </w:p>
        </w:tc>
        <w:tc>
          <w:tcPr>
            <w:tcW w:w="1106" w:type="dxa"/>
            <w:tcBorders>
              <w:top w:val="nil"/>
              <w:left w:val="nil"/>
              <w:bottom w:val="single" w:sz="4" w:space="0" w:color="auto"/>
              <w:right w:val="single" w:sz="4" w:space="0" w:color="auto"/>
            </w:tcBorders>
            <w:shd w:val="clear" w:color="auto" w:fill="auto"/>
            <w:noWrap/>
            <w:vAlign w:val="bottom"/>
            <w:hideMark/>
          </w:tcPr>
          <w:p w14:paraId="4FDFDAC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59D7D52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3,004.00 </w:t>
            </w:r>
          </w:p>
        </w:tc>
        <w:tc>
          <w:tcPr>
            <w:tcW w:w="5920" w:type="dxa"/>
            <w:tcBorders>
              <w:top w:val="nil"/>
              <w:left w:val="nil"/>
              <w:bottom w:val="single" w:sz="4" w:space="0" w:color="auto"/>
              <w:right w:val="single" w:sz="4" w:space="0" w:color="auto"/>
            </w:tcBorders>
            <w:shd w:val="clear" w:color="auto" w:fill="auto"/>
            <w:noWrap/>
            <w:vAlign w:val="bottom"/>
            <w:hideMark/>
          </w:tcPr>
          <w:p w14:paraId="481A595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5FC2641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4E6554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790000000307</w:t>
            </w:r>
          </w:p>
        </w:tc>
        <w:tc>
          <w:tcPr>
            <w:tcW w:w="1106" w:type="dxa"/>
            <w:tcBorders>
              <w:top w:val="nil"/>
              <w:left w:val="nil"/>
              <w:bottom w:val="single" w:sz="4" w:space="0" w:color="auto"/>
              <w:right w:val="single" w:sz="4" w:space="0" w:color="auto"/>
            </w:tcBorders>
            <w:shd w:val="clear" w:color="auto" w:fill="auto"/>
            <w:noWrap/>
            <w:vAlign w:val="bottom"/>
            <w:hideMark/>
          </w:tcPr>
          <w:p w14:paraId="33628DB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66E26D4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2,645.00 </w:t>
            </w:r>
          </w:p>
        </w:tc>
        <w:tc>
          <w:tcPr>
            <w:tcW w:w="5920" w:type="dxa"/>
            <w:tcBorders>
              <w:top w:val="nil"/>
              <w:left w:val="nil"/>
              <w:bottom w:val="single" w:sz="4" w:space="0" w:color="auto"/>
              <w:right w:val="single" w:sz="4" w:space="0" w:color="auto"/>
            </w:tcBorders>
            <w:shd w:val="clear" w:color="auto" w:fill="auto"/>
            <w:noWrap/>
            <w:vAlign w:val="bottom"/>
            <w:hideMark/>
          </w:tcPr>
          <w:p w14:paraId="1788376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06F6B15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8712A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790000000308</w:t>
            </w:r>
          </w:p>
        </w:tc>
        <w:tc>
          <w:tcPr>
            <w:tcW w:w="1106" w:type="dxa"/>
            <w:tcBorders>
              <w:top w:val="nil"/>
              <w:left w:val="nil"/>
              <w:bottom w:val="single" w:sz="4" w:space="0" w:color="auto"/>
              <w:right w:val="single" w:sz="4" w:space="0" w:color="auto"/>
            </w:tcBorders>
            <w:shd w:val="clear" w:color="auto" w:fill="auto"/>
            <w:noWrap/>
            <w:vAlign w:val="bottom"/>
            <w:hideMark/>
          </w:tcPr>
          <w:p w14:paraId="3BE4AA3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4E63471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1,849.00 </w:t>
            </w:r>
          </w:p>
        </w:tc>
        <w:tc>
          <w:tcPr>
            <w:tcW w:w="5920" w:type="dxa"/>
            <w:tcBorders>
              <w:top w:val="nil"/>
              <w:left w:val="nil"/>
              <w:bottom w:val="single" w:sz="4" w:space="0" w:color="auto"/>
              <w:right w:val="single" w:sz="4" w:space="0" w:color="auto"/>
            </w:tcBorders>
            <w:shd w:val="clear" w:color="auto" w:fill="auto"/>
            <w:noWrap/>
            <w:vAlign w:val="bottom"/>
            <w:hideMark/>
          </w:tcPr>
          <w:p w14:paraId="51AA226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NOVIEMBRE 2020</w:t>
            </w:r>
          </w:p>
        </w:tc>
      </w:tr>
      <w:tr w:rsidR="00E259BF" w:rsidRPr="00E259BF" w14:paraId="538AB38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FE545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790000000309</w:t>
            </w:r>
          </w:p>
        </w:tc>
        <w:tc>
          <w:tcPr>
            <w:tcW w:w="1106" w:type="dxa"/>
            <w:tcBorders>
              <w:top w:val="nil"/>
              <w:left w:val="nil"/>
              <w:bottom w:val="single" w:sz="4" w:space="0" w:color="auto"/>
              <w:right w:val="single" w:sz="4" w:space="0" w:color="auto"/>
            </w:tcBorders>
            <w:shd w:val="clear" w:color="auto" w:fill="auto"/>
            <w:noWrap/>
            <w:vAlign w:val="bottom"/>
            <w:hideMark/>
          </w:tcPr>
          <w:p w14:paraId="77F6392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19/11/2020</w:t>
            </w:r>
          </w:p>
        </w:tc>
        <w:tc>
          <w:tcPr>
            <w:tcW w:w="1300" w:type="dxa"/>
            <w:tcBorders>
              <w:top w:val="nil"/>
              <w:left w:val="nil"/>
              <w:bottom w:val="single" w:sz="4" w:space="0" w:color="auto"/>
              <w:right w:val="single" w:sz="4" w:space="0" w:color="auto"/>
            </w:tcBorders>
            <w:shd w:val="clear" w:color="auto" w:fill="auto"/>
            <w:noWrap/>
            <w:vAlign w:val="bottom"/>
            <w:hideMark/>
          </w:tcPr>
          <w:p w14:paraId="3BFAE203" w14:textId="0796FD00"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339,583.00 </w:t>
            </w:r>
          </w:p>
        </w:tc>
        <w:tc>
          <w:tcPr>
            <w:tcW w:w="5920" w:type="dxa"/>
            <w:tcBorders>
              <w:top w:val="nil"/>
              <w:left w:val="nil"/>
              <w:bottom w:val="single" w:sz="4" w:space="0" w:color="auto"/>
              <w:right w:val="single" w:sz="4" w:space="0" w:color="auto"/>
            </w:tcBorders>
            <w:shd w:val="clear" w:color="auto" w:fill="auto"/>
            <w:noWrap/>
            <w:vAlign w:val="bottom"/>
            <w:hideMark/>
          </w:tcPr>
          <w:p w14:paraId="22BD4EF4" w14:textId="79C8AA08"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SEGUNDA QUINCENA DE NOVIEMBRE 2020</w:t>
            </w:r>
          </w:p>
        </w:tc>
      </w:tr>
      <w:tr w:rsidR="00E259BF" w:rsidRPr="00E259BF" w14:paraId="021A067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7A4E98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790000000311</w:t>
            </w:r>
          </w:p>
        </w:tc>
        <w:tc>
          <w:tcPr>
            <w:tcW w:w="1106" w:type="dxa"/>
            <w:tcBorders>
              <w:top w:val="nil"/>
              <w:left w:val="nil"/>
              <w:bottom w:val="single" w:sz="4" w:space="0" w:color="auto"/>
              <w:right w:val="single" w:sz="4" w:space="0" w:color="auto"/>
            </w:tcBorders>
            <w:shd w:val="clear" w:color="auto" w:fill="auto"/>
            <w:noWrap/>
            <w:vAlign w:val="bottom"/>
            <w:hideMark/>
          </w:tcPr>
          <w:p w14:paraId="3CA027C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6723C70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15,112.00 </w:t>
            </w:r>
          </w:p>
        </w:tc>
        <w:tc>
          <w:tcPr>
            <w:tcW w:w="5920" w:type="dxa"/>
            <w:tcBorders>
              <w:top w:val="nil"/>
              <w:left w:val="nil"/>
              <w:bottom w:val="single" w:sz="4" w:space="0" w:color="auto"/>
              <w:right w:val="single" w:sz="4" w:space="0" w:color="auto"/>
            </w:tcBorders>
            <w:shd w:val="clear" w:color="auto" w:fill="auto"/>
            <w:noWrap/>
            <w:vAlign w:val="bottom"/>
            <w:hideMark/>
          </w:tcPr>
          <w:p w14:paraId="629826E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2BB13168"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B77288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790000000312</w:t>
            </w:r>
          </w:p>
        </w:tc>
        <w:tc>
          <w:tcPr>
            <w:tcW w:w="1106" w:type="dxa"/>
            <w:tcBorders>
              <w:top w:val="nil"/>
              <w:left w:val="nil"/>
              <w:bottom w:val="single" w:sz="4" w:space="0" w:color="auto"/>
              <w:right w:val="single" w:sz="4" w:space="0" w:color="auto"/>
            </w:tcBorders>
            <w:shd w:val="clear" w:color="auto" w:fill="auto"/>
            <w:noWrap/>
            <w:vAlign w:val="bottom"/>
            <w:hideMark/>
          </w:tcPr>
          <w:p w14:paraId="655A6AF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58C708E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5,228.50 </w:t>
            </w:r>
          </w:p>
        </w:tc>
        <w:tc>
          <w:tcPr>
            <w:tcW w:w="5920" w:type="dxa"/>
            <w:tcBorders>
              <w:top w:val="nil"/>
              <w:left w:val="nil"/>
              <w:bottom w:val="single" w:sz="4" w:space="0" w:color="auto"/>
              <w:right w:val="single" w:sz="4" w:space="0" w:color="auto"/>
            </w:tcBorders>
            <w:shd w:val="clear" w:color="auto" w:fill="auto"/>
            <w:noWrap/>
            <w:vAlign w:val="bottom"/>
            <w:hideMark/>
          </w:tcPr>
          <w:p w14:paraId="66AD916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2B16A899"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7C133B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790000000313</w:t>
            </w:r>
          </w:p>
        </w:tc>
        <w:tc>
          <w:tcPr>
            <w:tcW w:w="1106" w:type="dxa"/>
            <w:tcBorders>
              <w:top w:val="nil"/>
              <w:left w:val="nil"/>
              <w:bottom w:val="single" w:sz="4" w:space="0" w:color="auto"/>
              <w:right w:val="single" w:sz="4" w:space="0" w:color="auto"/>
            </w:tcBorders>
            <w:shd w:val="clear" w:color="auto" w:fill="auto"/>
            <w:noWrap/>
            <w:vAlign w:val="bottom"/>
            <w:hideMark/>
          </w:tcPr>
          <w:p w14:paraId="59E960D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69344FB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1,337.50 </w:t>
            </w:r>
          </w:p>
        </w:tc>
        <w:tc>
          <w:tcPr>
            <w:tcW w:w="5920" w:type="dxa"/>
            <w:tcBorders>
              <w:top w:val="nil"/>
              <w:left w:val="nil"/>
              <w:bottom w:val="single" w:sz="4" w:space="0" w:color="auto"/>
              <w:right w:val="single" w:sz="4" w:space="0" w:color="auto"/>
            </w:tcBorders>
            <w:shd w:val="clear" w:color="auto" w:fill="auto"/>
            <w:noWrap/>
            <w:vAlign w:val="bottom"/>
            <w:hideMark/>
          </w:tcPr>
          <w:p w14:paraId="16E35A9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416049B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4EBE5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790000000314</w:t>
            </w:r>
          </w:p>
        </w:tc>
        <w:tc>
          <w:tcPr>
            <w:tcW w:w="1106" w:type="dxa"/>
            <w:tcBorders>
              <w:top w:val="nil"/>
              <w:left w:val="nil"/>
              <w:bottom w:val="single" w:sz="4" w:space="0" w:color="auto"/>
              <w:right w:val="single" w:sz="4" w:space="0" w:color="auto"/>
            </w:tcBorders>
            <w:shd w:val="clear" w:color="auto" w:fill="auto"/>
            <w:noWrap/>
            <w:vAlign w:val="bottom"/>
            <w:hideMark/>
          </w:tcPr>
          <w:p w14:paraId="2AE8D16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40B5D59A"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3,006.00 </w:t>
            </w:r>
          </w:p>
        </w:tc>
        <w:tc>
          <w:tcPr>
            <w:tcW w:w="5920" w:type="dxa"/>
            <w:tcBorders>
              <w:top w:val="nil"/>
              <w:left w:val="nil"/>
              <w:bottom w:val="single" w:sz="4" w:space="0" w:color="auto"/>
              <w:right w:val="single" w:sz="4" w:space="0" w:color="auto"/>
            </w:tcBorders>
            <w:shd w:val="clear" w:color="auto" w:fill="auto"/>
            <w:noWrap/>
            <w:vAlign w:val="bottom"/>
            <w:hideMark/>
          </w:tcPr>
          <w:p w14:paraId="1AD03A7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59A3A00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F9B55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790000000315</w:t>
            </w:r>
          </w:p>
        </w:tc>
        <w:tc>
          <w:tcPr>
            <w:tcW w:w="1106" w:type="dxa"/>
            <w:tcBorders>
              <w:top w:val="nil"/>
              <w:left w:val="nil"/>
              <w:bottom w:val="single" w:sz="4" w:space="0" w:color="auto"/>
              <w:right w:val="single" w:sz="4" w:space="0" w:color="auto"/>
            </w:tcBorders>
            <w:shd w:val="clear" w:color="auto" w:fill="auto"/>
            <w:noWrap/>
            <w:vAlign w:val="bottom"/>
            <w:hideMark/>
          </w:tcPr>
          <w:p w14:paraId="77ADE69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657382C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2,650.00 </w:t>
            </w:r>
          </w:p>
        </w:tc>
        <w:tc>
          <w:tcPr>
            <w:tcW w:w="5920" w:type="dxa"/>
            <w:tcBorders>
              <w:top w:val="nil"/>
              <w:left w:val="nil"/>
              <w:bottom w:val="single" w:sz="4" w:space="0" w:color="auto"/>
              <w:right w:val="single" w:sz="4" w:space="0" w:color="auto"/>
            </w:tcBorders>
            <w:shd w:val="clear" w:color="auto" w:fill="auto"/>
            <w:noWrap/>
            <w:vAlign w:val="bottom"/>
            <w:hideMark/>
          </w:tcPr>
          <w:p w14:paraId="1B6DAD7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5FBA9C4A"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3E9CB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790000000316</w:t>
            </w:r>
          </w:p>
        </w:tc>
        <w:tc>
          <w:tcPr>
            <w:tcW w:w="1106" w:type="dxa"/>
            <w:tcBorders>
              <w:top w:val="nil"/>
              <w:left w:val="nil"/>
              <w:bottom w:val="single" w:sz="4" w:space="0" w:color="auto"/>
              <w:right w:val="single" w:sz="4" w:space="0" w:color="auto"/>
            </w:tcBorders>
            <w:shd w:val="clear" w:color="auto" w:fill="auto"/>
            <w:noWrap/>
            <w:vAlign w:val="bottom"/>
            <w:hideMark/>
          </w:tcPr>
          <w:p w14:paraId="7E0FA59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3951AFF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1,851.00 </w:t>
            </w:r>
          </w:p>
        </w:tc>
        <w:tc>
          <w:tcPr>
            <w:tcW w:w="5920" w:type="dxa"/>
            <w:tcBorders>
              <w:top w:val="nil"/>
              <w:left w:val="nil"/>
              <w:bottom w:val="single" w:sz="4" w:space="0" w:color="auto"/>
              <w:right w:val="single" w:sz="4" w:space="0" w:color="auto"/>
            </w:tcBorders>
            <w:shd w:val="clear" w:color="auto" w:fill="auto"/>
            <w:noWrap/>
            <w:vAlign w:val="bottom"/>
            <w:hideMark/>
          </w:tcPr>
          <w:p w14:paraId="0DD92DB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35DD2C5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50ABD8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790000000317</w:t>
            </w:r>
          </w:p>
        </w:tc>
        <w:tc>
          <w:tcPr>
            <w:tcW w:w="1106" w:type="dxa"/>
            <w:tcBorders>
              <w:top w:val="nil"/>
              <w:left w:val="nil"/>
              <w:bottom w:val="single" w:sz="4" w:space="0" w:color="auto"/>
              <w:right w:val="single" w:sz="4" w:space="0" w:color="auto"/>
            </w:tcBorders>
            <w:shd w:val="clear" w:color="auto" w:fill="auto"/>
            <w:noWrap/>
            <w:vAlign w:val="bottom"/>
            <w:hideMark/>
          </w:tcPr>
          <w:p w14:paraId="58163E3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685E5B3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96,049.50 </w:t>
            </w:r>
          </w:p>
        </w:tc>
        <w:tc>
          <w:tcPr>
            <w:tcW w:w="5920" w:type="dxa"/>
            <w:tcBorders>
              <w:top w:val="nil"/>
              <w:left w:val="nil"/>
              <w:bottom w:val="single" w:sz="4" w:space="0" w:color="auto"/>
              <w:right w:val="single" w:sz="4" w:space="0" w:color="auto"/>
            </w:tcBorders>
            <w:shd w:val="clear" w:color="auto" w:fill="auto"/>
            <w:noWrap/>
            <w:vAlign w:val="bottom"/>
            <w:hideMark/>
          </w:tcPr>
          <w:p w14:paraId="06DF0C0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14D5577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FB614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790000000318</w:t>
            </w:r>
          </w:p>
        </w:tc>
        <w:tc>
          <w:tcPr>
            <w:tcW w:w="1106" w:type="dxa"/>
            <w:tcBorders>
              <w:top w:val="nil"/>
              <w:left w:val="nil"/>
              <w:bottom w:val="single" w:sz="4" w:space="0" w:color="auto"/>
              <w:right w:val="single" w:sz="4" w:space="0" w:color="auto"/>
            </w:tcBorders>
            <w:shd w:val="clear" w:color="auto" w:fill="auto"/>
            <w:noWrap/>
            <w:vAlign w:val="bottom"/>
            <w:hideMark/>
          </w:tcPr>
          <w:p w14:paraId="46D069F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447DFBE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33,228.50 </w:t>
            </w:r>
          </w:p>
        </w:tc>
        <w:tc>
          <w:tcPr>
            <w:tcW w:w="5920" w:type="dxa"/>
            <w:tcBorders>
              <w:top w:val="nil"/>
              <w:left w:val="nil"/>
              <w:bottom w:val="single" w:sz="4" w:space="0" w:color="auto"/>
              <w:right w:val="single" w:sz="4" w:space="0" w:color="auto"/>
            </w:tcBorders>
            <w:shd w:val="clear" w:color="auto" w:fill="auto"/>
            <w:noWrap/>
            <w:vAlign w:val="bottom"/>
            <w:hideMark/>
          </w:tcPr>
          <w:p w14:paraId="3035A3B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7D052AE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788BFA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790000000319</w:t>
            </w:r>
          </w:p>
        </w:tc>
        <w:tc>
          <w:tcPr>
            <w:tcW w:w="1106" w:type="dxa"/>
            <w:tcBorders>
              <w:top w:val="nil"/>
              <w:left w:val="nil"/>
              <w:bottom w:val="single" w:sz="4" w:space="0" w:color="auto"/>
              <w:right w:val="single" w:sz="4" w:space="0" w:color="auto"/>
            </w:tcBorders>
            <w:shd w:val="clear" w:color="auto" w:fill="auto"/>
            <w:noWrap/>
            <w:vAlign w:val="bottom"/>
            <w:hideMark/>
          </w:tcPr>
          <w:p w14:paraId="342E351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6BB702F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8,474.00 </w:t>
            </w:r>
          </w:p>
        </w:tc>
        <w:tc>
          <w:tcPr>
            <w:tcW w:w="5920" w:type="dxa"/>
            <w:tcBorders>
              <w:top w:val="nil"/>
              <w:left w:val="nil"/>
              <w:bottom w:val="single" w:sz="4" w:space="0" w:color="auto"/>
              <w:right w:val="single" w:sz="4" w:space="0" w:color="auto"/>
            </w:tcBorders>
            <w:shd w:val="clear" w:color="auto" w:fill="auto"/>
            <w:noWrap/>
            <w:vAlign w:val="bottom"/>
            <w:hideMark/>
          </w:tcPr>
          <w:p w14:paraId="66F9177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3FFE474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4CE758"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790000000320</w:t>
            </w:r>
          </w:p>
        </w:tc>
        <w:tc>
          <w:tcPr>
            <w:tcW w:w="1106" w:type="dxa"/>
            <w:tcBorders>
              <w:top w:val="nil"/>
              <w:left w:val="nil"/>
              <w:bottom w:val="single" w:sz="4" w:space="0" w:color="auto"/>
              <w:right w:val="single" w:sz="4" w:space="0" w:color="auto"/>
            </w:tcBorders>
            <w:shd w:val="clear" w:color="auto" w:fill="auto"/>
            <w:noWrap/>
            <w:vAlign w:val="bottom"/>
            <w:hideMark/>
          </w:tcPr>
          <w:p w14:paraId="0353F09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4642821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19,102.50 </w:t>
            </w:r>
          </w:p>
        </w:tc>
        <w:tc>
          <w:tcPr>
            <w:tcW w:w="5920" w:type="dxa"/>
            <w:tcBorders>
              <w:top w:val="nil"/>
              <w:left w:val="nil"/>
              <w:bottom w:val="single" w:sz="4" w:space="0" w:color="auto"/>
              <w:right w:val="single" w:sz="4" w:space="0" w:color="auto"/>
            </w:tcBorders>
            <w:shd w:val="clear" w:color="auto" w:fill="auto"/>
            <w:noWrap/>
            <w:vAlign w:val="bottom"/>
            <w:hideMark/>
          </w:tcPr>
          <w:p w14:paraId="00866C8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004C291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901D05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790000000321</w:t>
            </w:r>
          </w:p>
        </w:tc>
        <w:tc>
          <w:tcPr>
            <w:tcW w:w="1106" w:type="dxa"/>
            <w:tcBorders>
              <w:top w:val="nil"/>
              <w:left w:val="nil"/>
              <w:bottom w:val="single" w:sz="4" w:space="0" w:color="auto"/>
              <w:right w:val="single" w:sz="4" w:space="0" w:color="auto"/>
            </w:tcBorders>
            <w:shd w:val="clear" w:color="auto" w:fill="auto"/>
            <w:noWrap/>
            <w:vAlign w:val="bottom"/>
            <w:hideMark/>
          </w:tcPr>
          <w:p w14:paraId="75A201C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632B1245"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16,820.50 </w:t>
            </w:r>
          </w:p>
        </w:tc>
        <w:tc>
          <w:tcPr>
            <w:tcW w:w="5920" w:type="dxa"/>
            <w:tcBorders>
              <w:top w:val="nil"/>
              <w:left w:val="nil"/>
              <w:bottom w:val="single" w:sz="4" w:space="0" w:color="auto"/>
              <w:right w:val="single" w:sz="4" w:space="0" w:color="auto"/>
            </w:tcBorders>
            <w:shd w:val="clear" w:color="auto" w:fill="auto"/>
            <w:noWrap/>
            <w:vAlign w:val="bottom"/>
            <w:hideMark/>
          </w:tcPr>
          <w:p w14:paraId="0668DF5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27FA0D1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4D19BE5"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790000000322</w:t>
            </w:r>
          </w:p>
        </w:tc>
        <w:tc>
          <w:tcPr>
            <w:tcW w:w="1106" w:type="dxa"/>
            <w:tcBorders>
              <w:top w:val="nil"/>
              <w:left w:val="nil"/>
              <w:bottom w:val="single" w:sz="4" w:space="0" w:color="auto"/>
              <w:right w:val="single" w:sz="4" w:space="0" w:color="auto"/>
            </w:tcBorders>
            <w:shd w:val="clear" w:color="auto" w:fill="auto"/>
            <w:noWrap/>
            <w:vAlign w:val="bottom"/>
            <w:hideMark/>
          </w:tcPr>
          <w:p w14:paraId="785664A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256129CF"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11,760.00 </w:t>
            </w:r>
          </w:p>
        </w:tc>
        <w:tc>
          <w:tcPr>
            <w:tcW w:w="5920" w:type="dxa"/>
            <w:tcBorders>
              <w:top w:val="nil"/>
              <w:left w:val="nil"/>
              <w:bottom w:val="single" w:sz="4" w:space="0" w:color="auto"/>
              <w:right w:val="single" w:sz="4" w:space="0" w:color="auto"/>
            </w:tcBorders>
            <w:shd w:val="clear" w:color="auto" w:fill="auto"/>
            <w:noWrap/>
            <w:vAlign w:val="bottom"/>
            <w:hideMark/>
          </w:tcPr>
          <w:p w14:paraId="1B8DBF8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PRIMERA QUINCENA DE DICIEMBRE 2020</w:t>
            </w:r>
          </w:p>
        </w:tc>
      </w:tr>
      <w:tr w:rsidR="00E259BF" w:rsidRPr="00E259BF" w14:paraId="044843F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D4094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790000000323</w:t>
            </w:r>
          </w:p>
        </w:tc>
        <w:tc>
          <w:tcPr>
            <w:tcW w:w="1106" w:type="dxa"/>
            <w:tcBorders>
              <w:top w:val="nil"/>
              <w:left w:val="nil"/>
              <w:bottom w:val="single" w:sz="4" w:space="0" w:color="auto"/>
              <w:right w:val="single" w:sz="4" w:space="0" w:color="auto"/>
            </w:tcBorders>
            <w:shd w:val="clear" w:color="auto" w:fill="auto"/>
            <w:noWrap/>
            <w:vAlign w:val="bottom"/>
            <w:hideMark/>
          </w:tcPr>
          <w:p w14:paraId="677513A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117EE6BA" w14:textId="5A3E470D"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339,587.00 </w:t>
            </w:r>
          </w:p>
        </w:tc>
        <w:tc>
          <w:tcPr>
            <w:tcW w:w="5920" w:type="dxa"/>
            <w:tcBorders>
              <w:top w:val="nil"/>
              <w:left w:val="nil"/>
              <w:bottom w:val="single" w:sz="4" w:space="0" w:color="auto"/>
              <w:right w:val="single" w:sz="4" w:space="0" w:color="auto"/>
            </w:tcBorders>
            <w:shd w:val="clear" w:color="auto" w:fill="auto"/>
            <w:noWrap/>
            <w:vAlign w:val="bottom"/>
            <w:hideMark/>
          </w:tcPr>
          <w:p w14:paraId="4C661BE0" w14:textId="25BE1AC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ADQUISICION DEL SISTEMA PRIMERA QUINCENA DE DICIEMBRE 2020</w:t>
            </w:r>
          </w:p>
        </w:tc>
      </w:tr>
      <w:tr w:rsidR="00E259BF" w:rsidRPr="00E259BF" w14:paraId="2B4A37C3"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63D0D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790000000325</w:t>
            </w:r>
          </w:p>
        </w:tc>
        <w:tc>
          <w:tcPr>
            <w:tcW w:w="1106" w:type="dxa"/>
            <w:tcBorders>
              <w:top w:val="nil"/>
              <w:left w:val="nil"/>
              <w:bottom w:val="single" w:sz="4" w:space="0" w:color="auto"/>
              <w:right w:val="single" w:sz="4" w:space="0" w:color="auto"/>
            </w:tcBorders>
            <w:shd w:val="clear" w:color="auto" w:fill="auto"/>
            <w:noWrap/>
            <w:vAlign w:val="bottom"/>
            <w:hideMark/>
          </w:tcPr>
          <w:p w14:paraId="074FA2D9"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1527110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15,112.00 </w:t>
            </w:r>
          </w:p>
        </w:tc>
        <w:tc>
          <w:tcPr>
            <w:tcW w:w="5920" w:type="dxa"/>
            <w:tcBorders>
              <w:top w:val="nil"/>
              <w:left w:val="nil"/>
              <w:bottom w:val="single" w:sz="4" w:space="0" w:color="auto"/>
              <w:right w:val="single" w:sz="4" w:space="0" w:color="auto"/>
            </w:tcBorders>
            <w:shd w:val="clear" w:color="auto" w:fill="auto"/>
            <w:noWrap/>
            <w:vAlign w:val="bottom"/>
            <w:hideMark/>
          </w:tcPr>
          <w:p w14:paraId="16C5549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7740933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49FBB2"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790000000326</w:t>
            </w:r>
          </w:p>
        </w:tc>
        <w:tc>
          <w:tcPr>
            <w:tcW w:w="1106" w:type="dxa"/>
            <w:tcBorders>
              <w:top w:val="nil"/>
              <w:left w:val="nil"/>
              <w:bottom w:val="single" w:sz="4" w:space="0" w:color="auto"/>
              <w:right w:val="single" w:sz="4" w:space="0" w:color="auto"/>
            </w:tcBorders>
            <w:shd w:val="clear" w:color="auto" w:fill="auto"/>
            <w:noWrap/>
            <w:vAlign w:val="bottom"/>
            <w:hideMark/>
          </w:tcPr>
          <w:p w14:paraId="0649BCE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55E17AB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5,228.50 </w:t>
            </w:r>
          </w:p>
        </w:tc>
        <w:tc>
          <w:tcPr>
            <w:tcW w:w="5920" w:type="dxa"/>
            <w:tcBorders>
              <w:top w:val="nil"/>
              <w:left w:val="nil"/>
              <w:bottom w:val="single" w:sz="4" w:space="0" w:color="auto"/>
              <w:right w:val="single" w:sz="4" w:space="0" w:color="auto"/>
            </w:tcBorders>
            <w:shd w:val="clear" w:color="auto" w:fill="auto"/>
            <w:noWrap/>
            <w:vAlign w:val="bottom"/>
            <w:hideMark/>
          </w:tcPr>
          <w:p w14:paraId="462E3F5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3EEF00AF"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5BAD8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790000000327</w:t>
            </w:r>
          </w:p>
        </w:tc>
        <w:tc>
          <w:tcPr>
            <w:tcW w:w="1106" w:type="dxa"/>
            <w:tcBorders>
              <w:top w:val="nil"/>
              <w:left w:val="nil"/>
              <w:bottom w:val="single" w:sz="4" w:space="0" w:color="auto"/>
              <w:right w:val="single" w:sz="4" w:space="0" w:color="auto"/>
            </w:tcBorders>
            <w:shd w:val="clear" w:color="auto" w:fill="auto"/>
            <w:noWrap/>
            <w:vAlign w:val="bottom"/>
            <w:hideMark/>
          </w:tcPr>
          <w:p w14:paraId="6F1D995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5D8FA0E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1,337.50 </w:t>
            </w:r>
          </w:p>
        </w:tc>
        <w:tc>
          <w:tcPr>
            <w:tcW w:w="5920" w:type="dxa"/>
            <w:tcBorders>
              <w:top w:val="nil"/>
              <w:left w:val="nil"/>
              <w:bottom w:val="single" w:sz="4" w:space="0" w:color="auto"/>
              <w:right w:val="single" w:sz="4" w:space="0" w:color="auto"/>
            </w:tcBorders>
            <w:shd w:val="clear" w:color="auto" w:fill="auto"/>
            <w:noWrap/>
            <w:vAlign w:val="bottom"/>
            <w:hideMark/>
          </w:tcPr>
          <w:p w14:paraId="6A1B934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7DF4614B"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1FA223F"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790000000328</w:t>
            </w:r>
          </w:p>
        </w:tc>
        <w:tc>
          <w:tcPr>
            <w:tcW w:w="1106" w:type="dxa"/>
            <w:tcBorders>
              <w:top w:val="nil"/>
              <w:left w:val="nil"/>
              <w:bottom w:val="single" w:sz="4" w:space="0" w:color="auto"/>
              <w:right w:val="single" w:sz="4" w:space="0" w:color="auto"/>
            </w:tcBorders>
            <w:shd w:val="clear" w:color="auto" w:fill="auto"/>
            <w:noWrap/>
            <w:vAlign w:val="bottom"/>
            <w:hideMark/>
          </w:tcPr>
          <w:p w14:paraId="2400C193"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4C0EF37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3,006.00 </w:t>
            </w:r>
          </w:p>
        </w:tc>
        <w:tc>
          <w:tcPr>
            <w:tcW w:w="5920" w:type="dxa"/>
            <w:tcBorders>
              <w:top w:val="nil"/>
              <w:left w:val="nil"/>
              <w:bottom w:val="single" w:sz="4" w:space="0" w:color="auto"/>
              <w:right w:val="single" w:sz="4" w:space="0" w:color="auto"/>
            </w:tcBorders>
            <w:shd w:val="clear" w:color="auto" w:fill="auto"/>
            <w:noWrap/>
            <w:vAlign w:val="bottom"/>
            <w:hideMark/>
          </w:tcPr>
          <w:p w14:paraId="749E74D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15BC0D24"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4585B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790000000329</w:t>
            </w:r>
          </w:p>
        </w:tc>
        <w:tc>
          <w:tcPr>
            <w:tcW w:w="1106" w:type="dxa"/>
            <w:tcBorders>
              <w:top w:val="nil"/>
              <w:left w:val="nil"/>
              <w:bottom w:val="single" w:sz="4" w:space="0" w:color="auto"/>
              <w:right w:val="single" w:sz="4" w:space="0" w:color="auto"/>
            </w:tcBorders>
            <w:shd w:val="clear" w:color="auto" w:fill="auto"/>
            <w:noWrap/>
            <w:vAlign w:val="bottom"/>
            <w:hideMark/>
          </w:tcPr>
          <w:p w14:paraId="3D268C2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0ADA83A4"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2,650.00 </w:t>
            </w:r>
          </w:p>
        </w:tc>
        <w:tc>
          <w:tcPr>
            <w:tcW w:w="5920" w:type="dxa"/>
            <w:tcBorders>
              <w:top w:val="nil"/>
              <w:left w:val="nil"/>
              <w:bottom w:val="single" w:sz="4" w:space="0" w:color="auto"/>
              <w:right w:val="single" w:sz="4" w:space="0" w:color="auto"/>
            </w:tcBorders>
            <w:shd w:val="clear" w:color="auto" w:fill="auto"/>
            <w:noWrap/>
            <w:vAlign w:val="bottom"/>
            <w:hideMark/>
          </w:tcPr>
          <w:p w14:paraId="7BF8E02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0458CAA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50D0F4"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790000000330</w:t>
            </w:r>
          </w:p>
        </w:tc>
        <w:tc>
          <w:tcPr>
            <w:tcW w:w="1106" w:type="dxa"/>
            <w:tcBorders>
              <w:top w:val="nil"/>
              <w:left w:val="nil"/>
              <w:bottom w:val="single" w:sz="4" w:space="0" w:color="auto"/>
              <w:right w:val="single" w:sz="4" w:space="0" w:color="auto"/>
            </w:tcBorders>
            <w:shd w:val="clear" w:color="auto" w:fill="auto"/>
            <w:noWrap/>
            <w:vAlign w:val="bottom"/>
            <w:hideMark/>
          </w:tcPr>
          <w:p w14:paraId="396D074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26BD9C3E"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1,851.00 </w:t>
            </w:r>
          </w:p>
        </w:tc>
        <w:tc>
          <w:tcPr>
            <w:tcW w:w="5920" w:type="dxa"/>
            <w:tcBorders>
              <w:top w:val="nil"/>
              <w:left w:val="nil"/>
              <w:bottom w:val="single" w:sz="4" w:space="0" w:color="auto"/>
              <w:right w:val="single" w:sz="4" w:space="0" w:color="auto"/>
            </w:tcBorders>
            <w:shd w:val="clear" w:color="auto" w:fill="auto"/>
            <w:noWrap/>
            <w:vAlign w:val="bottom"/>
            <w:hideMark/>
          </w:tcPr>
          <w:p w14:paraId="531FC1C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3EBC9335"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D64263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790000000331</w:t>
            </w:r>
          </w:p>
        </w:tc>
        <w:tc>
          <w:tcPr>
            <w:tcW w:w="1106" w:type="dxa"/>
            <w:tcBorders>
              <w:top w:val="nil"/>
              <w:left w:val="nil"/>
              <w:bottom w:val="single" w:sz="4" w:space="0" w:color="auto"/>
              <w:right w:val="single" w:sz="4" w:space="0" w:color="auto"/>
            </w:tcBorders>
            <w:shd w:val="clear" w:color="auto" w:fill="auto"/>
            <w:noWrap/>
            <w:vAlign w:val="bottom"/>
            <w:hideMark/>
          </w:tcPr>
          <w:p w14:paraId="661ADDE0"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2FBEC8AC"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96,049.50 </w:t>
            </w:r>
          </w:p>
        </w:tc>
        <w:tc>
          <w:tcPr>
            <w:tcW w:w="5920" w:type="dxa"/>
            <w:tcBorders>
              <w:top w:val="nil"/>
              <w:left w:val="nil"/>
              <w:bottom w:val="single" w:sz="4" w:space="0" w:color="auto"/>
              <w:right w:val="single" w:sz="4" w:space="0" w:color="auto"/>
            </w:tcBorders>
            <w:shd w:val="clear" w:color="auto" w:fill="auto"/>
            <w:noWrap/>
            <w:vAlign w:val="bottom"/>
            <w:hideMark/>
          </w:tcPr>
          <w:p w14:paraId="4525305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146956EE"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68400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790000000332</w:t>
            </w:r>
          </w:p>
        </w:tc>
        <w:tc>
          <w:tcPr>
            <w:tcW w:w="1106" w:type="dxa"/>
            <w:tcBorders>
              <w:top w:val="nil"/>
              <w:left w:val="nil"/>
              <w:bottom w:val="single" w:sz="4" w:space="0" w:color="auto"/>
              <w:right w:val="single" w:sz="4" w:space="0" w:color="auto"/>
            </w:tcBorders>
            <w:shd w:val="clear" w:color="auto" w:fill="auto"/>
            <w:noWrap/>
            <w:vAlign w:val="bottom"/>
            <w:hideMark/>
          </w:tcPr>
          <w:p w14:paraId="316D3C5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46B0896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33,228.50 </w:t>
            </w:r>
          </w:p>
        </w:tc>
        <w:tc>
          <w:tcPr>
            <w:tcW w:w="5920" w:type="dxa"/>
            <w:tcBorders>
              <w:top w:val="nil"/>
              <w:left w:val="nil"/>
              <w:bottom w:val="single" w:sz="4" w:space="0" w:color="auto"/>
              <w:right w:val="single" w:sz="4" w:space="0" w:color="auto"/>
            </w:tcBorders>
            <w:shd w:val="clear" w:color="auto" w:fill="auto"/>
            <w:noWrap/>
            <w:vAlign w:val="bottom"/>
            <w:hideMark/>
          </w:tcPr>
          <w:p w14:paraId="7D933BC8"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3B18723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3891E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790000000333</w:t>
            </w:r>
          </w:p>
        </w:tc>
        <w:tc>
          <w:tcPr>
            <w:tcW w:w="1106" w:type="dxa"/>
            <w:tcBorders>
              <w:top w:val="nil"/>
              <w:left w:val="nil"/>
              <w:bottom w:val="single" w:sz="4" w:space="0" w:color="auto"/>
              <w:right w:val="single" w:sz="4" w:space="0" w:color="auto"/>
            </w:tcBorders>
            <w:shd w:val="clear" w:color="auto" w:fill="auto"/>
            <w:noWrap/>
            <w:vAlign w:val="bottom"/>
            <w:hideMark/>
          </w:tcPr>
          <w:p w14:paraId="1D41E931"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049BBEF7"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8,474.00 </w:t>
            </w:r>
          </w:p>
        </w:tc>
        <w:tc>
          <w:tcPr>
            <w:tcW w:w="5920" w:type="dxa"/>
            <w:tcBorders>
              <w:top w:val="nil"/>
              <w:left w:val="nil"/>
              <w:bottom w:val="single" w:sz="4" w:space="0" w:color="auto"/>
              <w:right w:val="single" w:sz="4" w:space="0" w:color="auto"/>
            </w:tcBorders>
            <w:shd w:val="clear" w:color="auto" w:fill="auto"/>
            <w:noWrap/>
            <w:vAlign w:val="bottom"/>
            <w:hideMark/>
          </w:tcPr>
          <w:p w14:paraId="65F9CC1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40A1B0E6"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E18CBB"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790000000334</w:t>
            </w:r>
          </w:p>
        </w:tc>
        <w:tc>
          <w:tcPr>
            <w:tcW w:w="1106" w:type="dxa"/>
            <w:tcBorders>
              <w:top w:val="nil"/>
              <w:left w:val="nil"/>
              <w:bottom w:val="single" w:sz="4" w:space="0" w:color="auto"/>
              <w:right w:val="single" w:sz="4" w:space="0" w:color="auto"/>
            </w:tcBorders>
            <w:shd w:val="clear" w:color="auto" w:fill="auto"/>
            <w:noWrap/>
            <w:vAlign w:val="bottom"/>
            <w:hideMark/>
          </w:tcPr>
          <w:p w14:paraId="6EE0ADFC"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3C7F8466"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19,102.50 </w:t>
            </w:r>
          </w:p>
        </w:tc>
        <w:tc>
          <w:tcPr>
            <w:tcW w:w="5920" w:type="dxa"/>
            <w:tcBorders>
              <w:top w:val="nil"/>
              <w:left w:val="nil"/>
              <w:bottom w:val="single" w:sz="4" w:space="0" w:color="auto"/>
              <w:right w:val="single" w:sz="4" w:space="0" w:color="auto"/>
            </w:tcBorders>
            <w:shd w:val="clear" w:color="auto" w:fill="auto"/>
            <w:noWrap/>
            <w:vAlign w:val="bottom"/>
            <w:hideMark/>
          </w:tcPr>
          <w:p w14:paraId="03070D9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71942F72"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0C4D3D"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790000000335</w:t>
            </w:r>
          </w:p>
        </w:tc>
        <w:tc>
          <w:tcPr>
            <w:tcW w:w="1106" w:type="dxa"/>
            <w:tcBorders>
              <w:top w:val="nil"/>
              <w:left w:val="nil"/>
              <w:bottom w:val="single" w:sz="4" w:space="0" w:color="auto"/>
              <w:right w:val="single" w:sz="4" w:space="0" w:color="auto"/>
            </w:tcBorders>
            <w:shd w:val="clear" w:color="auto" w:fill="auto"/>
            <w:noWrap/>
            <w:vAlign w:val="bottom"/>
            <w:hideMark/>
          </w:tcPr>
          <w:p w14:paraId="70FBD3EE"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07FE4933"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16,820.50 </w:t>
            </w:r>
          </w:p>
        </w:tc>
        <w:tc>
          <w:tcPr>
            <w:tcW w:w="5920" w:type="dxa"/>
            <w:tcBorders>
              <w:top w:val="nil"/>
              <w:left w:val="nil"/>
              <w:bottom w:val="single" w:sz="4" w:space="0" w:color="auto"/>
              <w:right w:val="single" w:sz="4" w:space="0" w:color="auto"/>
            </w:tcBorders>
            <w:shd w:val="clear" w:color="auto" w:fill="auto"/>
            <w:noWrap/>
            <w:vAlign w:val="bottom"/>
            <w:hideMark/>
          </w:tcPr>
          <w:p w14:paraId="414AE732"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638AD28D"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ED10CA"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790000000336</w:t>
            </w:r>
          </w:p>
        </w:tc>
        <w:tc>
          <w:tcPr>
            <w:tcW w:w="1106" w:type="dxa"/>
            <w:tcBorders>
              <w:top w:val="nil"/>
              <w:left w:val="nil"/>
              <w:bottom w:val="single" w:sz="4" w:space="0" w:color="auto"/>
              <w:right w:val="single" w:sz="4" w:space="0" w:color="auto"/>
            </w:tcBorders>
            <w:shd w:val="clear" w:color="auto" w:fill="auto"/>
            <w:noWrap/>
            <w:vAlign w:val="bottom"/>
            <w:hideMark/>
          </w:tcPr>
          <w:p w14:paraId="0DA9F04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4B736D91"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11,760.50 </w:t>
            </w:r>
          </w:p>
        </w:tc>
        <w:tc>
          <w:tcPr>
            <w:tcW w:w="5920" w:type="dxa"/>
            <w:tcBorders>
              <w:top w:val="nil"/>
              <w:left w:val="nil"/>
              <w:bottom w:val="single" w:sz="4" w:space="0" w:color="auto"/>
              <w:right w:val="single" w:sz="4" w:space="0" w:color="auto"/>
            </w:tcBorders>
            <w:shd w:val="clear" w:color="auto" w:fill="auto"/>
            <w:noWrap/>
            <w:vAlign w:val="bottom"/>
            <w:hideMark/>
          </w:tcPr>
          <w:p w14:paraId="263F401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2020</w:t>
            </w:r>
          </w:p>
        </w:tc>
      </w:tr>
      <w:tr w:rsidR="00E259BF" w:rsidRPr="00E259BF" w14:paraId="4EA7E071"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FBC5266"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790000000337</w:t>
            </w:r>
          </w:p>
        </w:tc>
        <w:tc>
          <w:tcPr>
            <w:tcW w:w="1106" w:type="dxa"/>
            <w:tcBorders>
              <w:top w:val="nil"/>
              <w:left w:val="nil"/>
              <w:bottom w:val="single" w:sz="4" w:space="0" w:color="auto"/>
              <w:right w:val="single" w:sz="4" w:space="0" w:color="auto"/>
            </w:tcBorders>
            <w:shd w:val="clear" w:color="auto" w:fill="auto"/>
            <w:noWrap/>
            <w:vAlign w:val="bottom"/>
            <w:hideMark/>
          </w:tcPr>
          <w:p w14:paraId="56B1F177" w14:textId="77777777" w:rsidR="00E259BF" w:rsidRPr="00E259BF" w:rsidRDefault="00E259BF" w:rsidP="00E259BF">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03/12/2020</w:t>
            </w:r>
          </w:p>
        </w:tc>
        <w:tc>
          <w:tcPr>
            <w:tcW w:w="1300" w:type="dxa"/>
            <w:tcBorders>
              <w:top w:val="nil"/>
              <w:left w:val="nil"/>
              <w:bottom w:val="single" w:sz="4" w:space="0" w:color="auto"/>
              <w:right w:val="single" w:sz="4" w:space="0" w:color="auto"/>
            </w:tcBorders>
            <w:shd w:val="clear" w:color="auto" w:fill="auto"/>
            <w:noWrap/>
            <w:vAlign w:val="bottom"/>
            <w:hideMark/>
          </w:tcPr>
          <w:p w14:paraId="038936FA" w14:textId="06F34F20"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339,587.50 </w:t>
            </w:r>
          </w:p>
        </w:tc>
        <w:tc>
          <w:tcPr>
            <w:tcW w:w="5920" w:type="dxa"/>
            <w:tcBorders>
              <w:top w:val="nil"/>
              <w:left w:val="nil"/>
              <w:bottom w:val="single" w:sz="4" w:space="0" w:color="auto"/>
              <w:right w:val="single" w:sz="4" w:space="0" w:color="auto"/>
            </w:tcBorders>
            <w:shd w:val="clear" w:color="auto" w:fill="auto"/>
            <w:noWrap/>
            <w:vAlign w:val="bottom"/>
            <w:hideMark/>
          </w:tcPr>
          <w:p w14:paraId="420ED901" w14:textId="0452F299"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ADQUISICION DEL SISTEMA </w:t>
            </w:r>
            <w:r w:rsidR="0027245D" w:rsidRPr="00E259BF">
              <w:rPr>
                <w:rFonts w:eastAsia="Times New Roman"/>
                <w:color w:val="000000"/>
                <w:sz w:val="20"/>
                <w:szCs w:val="20"/>
                <w:lang w:val="es-MX" w:eastAsia="es-MX"/>
              </w:rPr>
              <w:t>SEGUNDA QUINCENA</w:t>
            </w:r>
            <w:r w:rsidRPr="00E259BF">
              <w:rPr>
                <w:rFonts w:eastAsia="Times New Roman"/>
                <w:color w:val="000000"/>
                <w:sz w:val="20"/>
                <w:szCs w:val="20"/>
                <w:lang w:val="es-MX" w:eastAsia="es-MX"/>
              </w:rPr>
              <w:t xml:space="preserve"> DE DICIEMBRE 2020</w:t>
            </w:r>
          </w:p>
        </w:tc>
      </w:tr>
      <w:tr w:rsidR="00E259BF" w:rsidRPr="00E259BF" w14:paraId="7891BA1C" w14:textId="77777777" w:rsidTr="0027245D">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95A2A2B"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w:t>
            </w:r>
          </w:p>
        </w:tc>
        <w:tc>
          <w:tcPr>
            <w:tcW w:w="1106" w:type="dxa"/>
            <w:tcBorders>
              <w:top w:val="nil"/>
              <w:left w:val="nil"/>
              <w:bottom w:val="single" w:sz="4" w:space="0" w:color="auto"/>
              <w:right w:val="single" w:sz="4" w:space="0" w:color="auto"/>
            </w:tcBorders>
            <w:shd w:val="clear" w:color="auto" w:fill="auto"/>
            <w:noWrap/>
            <w:vAlign w:val="bottom"/>
            <w:hideMark/>
          </w:tcPr>
          <w:p w14:paraId="3310624D"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80409"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8,866,696.00 </w:t>
            </w:r>
          </w:p>
        </w:tc>
        <w:tc>
          <w:tcPr>
            <w:tcW w:w="5920" w:type="dxa"/>
            <w:tcBorders>
              <w:top w:val="nil"/>
              <w:left w:val="nil"/>
              <w:bottom w:val="single" w:sz="4" w:space="0" w:color="auto"/>
              <w:right w:val="single" w:sz="4" w:space="0" w:color="auto"/>
            </w:tcBorders>
            <w:shd w:val="clear" w:color="auto" w:fill="auto"/>
            <w:noWrap/>
            <w:vAlign w:val="bottom"/>
            <w:hideMark/>
          </w:tcPr>
          <w:p w14:paraId="60DF7B80" w14:textId="77777777" w:rsidR="00E259BF" w:rsidRPr="00E259BF" w:rsidRDefault="00E259BF" w:rsidP="00E259BF">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w:t>
            </w:r>
          </w:p>
        </w:tc>
      </w:tr>
    </w:tbl>
    <w:p w14:paraId="7499AB05" w14:textId="679486F9" w:rsidR="007E4A98" w:rsidRDefault="007E4A98" w:rsidP="00E259BF">
      <w:pPr>
        <w:spacing w:after="160" w:line="240" w:lineRule="auto"/>
        <w:jc w:val="both"/>
        <w:rPr>
          <w:rFonts w:ascii="Arial Narrow" w:hAnsi="Arial Narrow" w:cs="Calibri"/>
          <w:b/>
          <w:sz w:val="24"/>
          <w:szCs w:val="24"/>
          <w:lang w:val="es-MX"/>
        </w:rPr>
      </w:pPr>
    </w:p>
    <w:p w14:paraId="646DE7DD" w14:textId="5F955EC1" w:rsidR="006047BA" w:rsidRDefault="006047BA" w:rsidP="006047BA">
      <w:pPr>
        <w:spacing w:after="160" w:line="240" w:lineRule="auto"/>
        <w:ind w:left="720"/>
        <w:jc w:val="both"/>
        <w:rPr>
          <w:rFonts w:ascii="Arial Narrow" w:hAnsi="Arial Narrow" w:cs="Calibri"/>
          <w:sz w:val="24"/>
          <w:szCs w:val="24"/>
          <w:lang w:val="es-MX"/>
        </w:rPr>
      </w:pPr>
      <w:r>
        <w:rPr>
          <w:rFonts w:ascii="Arial Narrow" w:hAnsi="Arial Narrow" w:cs="Calibri"/>
          <w:b/>
          <w:sz w:val="24"/>
          <w:szCs w:val="24"/>
          <w:lang w:val="es-MX"/>
        </w:rPr>
        <w:t xml:space="preserve">° </w:t>
      </w:r>
      <w:r>
        <w:rPr>
          <w:rFonts w:ascii="Arial Narrow" w:hAnsi="Arial Narrow" w:cs="Calibri"/>
          <w:sz w:val="24"/>
          <w:szCs w:val="24"/>
          <w:lang w:val="es-MX"/>
        </w:rPr>
        <w:t>La cuenta de documentos por cobrar a corto plazo a nombre de secretaria de Finanzas y Administración por $5,156,181.04, corresponde al recurso del presupuesto aprobado del ejercicio 2021 que el instituto tramitó ante la secretaria mediante la presentación oportuna de los DEPP´S, y no recibió al cierre del ejercicio.</w:t>
      </w:r>
    </w:p>
    <w:tbl>
      <w:tblPr>
        <w:tblW w:w="9866" w:type="dxa"/>
        <w:tblCellMar>
          <w:left w:w="70" w:type="dxa"/>
          <w:right w:w="70" w:type="dxa"/>
        </w:tblCellMar>
        <w:tblLook w:val="04A0" w:firstRow="1" w:lastRow="0" w:firstColumn="1" w:lastColumn="0" w:noHBand="0" w:noVBand="1"/>
      </w:tblPr>
      <w:tblGrid>
        <w:gridCol w:w="1540"/>
        <w:gridCol w:w="1106"/>
        <w:gridCol w:w="1460"/>
        <w:gridCol w:w="5760"/>
      </w:tblGrid>
      <w:tr w:rsidR="0081432C" w:rsidRPr="00E259BF" w14:paraId="7677F924" w14:textId="77777777" w:rsidTr="00D81014">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E343252" w14:textId="77777777" w:rsidR="0081432C" w:rsidRPr="00E259BF" w:rsidRDefault="0081432C" w:rsidP="00737243">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No. DOCUMENTO</w:t>
            </w:r>
          </w:p>
        </w:tc>
        <w:tc>
          <w:tcPr>
            <w:tcW w:w="1106" w:type="dxa"/>
            <w:tcBorders>
              <w:top w:val="single" w:sz="4" w:space="0" w:color="auto"/>
              <w:left w:val="nil"/>
              <w:bottom w:val="single" w:sz="4" w:space="0" w:color="auto"/>
              <w:right w:val="single" w:sz="4" w:space="0" w:color="auto"/>
            </w:tcBorders>
            <w:shd w:val="clear" w:color="000000" w:fill="ACB9CA"/>
            <w:noWrap/>
            <w:vAlign w:val="bottom"/>
            <w:hideMark/>
          </w:tcPr>
          <w:p w14:paraId="237B483C" w14:textId="77777777" w:rsidR="0081432C" w:rsidRPr="00E259BF" w:rsidRDefault="0081432C" w:rsidP="00737243">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FECHA</w:t>
            </w:r>
          </w:p>
        </w:tc>
        <w:tc>
          <w:tcPr>
            <w:tcW w:w="1460" w:type="dxa"/>
            <w:tcBorders>
              <w:top w:val="single" w:sz="4" w:space="0" w:color="auto"/>
              <w:left w:val="nil"/>
              <w:bottom w:val="single" w:sz="4" w:space="0" w:color="auto"/>
              <w:right w:val="single" w:sz="4" w:space="0" w:color="auto"/>
            </w:tcBorders>
            <w:shd w:val="clear" w:color="000000" w:fill="ACB9CA"/>
            <w:noWrap/>
            <w:vAlign w:val="bottom"/>
            <w:hideMark/>
          </w:tcPr>
          <w:p w14:paraId="4B8EF479" w14:textId="77777777" w:rsidR="0081432C" w:rsidRPr="00E259BF" w:rsidRDefault="0081432C" w:rsidP="00737243">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IMPORTE</w:t>
            </w:r>
          </w:p>
        </w:tc>
        <w:tc>
          <w:tcPr>
            <w:tcW w:w="5760" w:type="dxa"/>
            <w:tcBorders>
              <w:top w:val="single" w:sz="4" w:space="0" w:color="auto"/>
              <w:left w:val="nil"/>
              <w:bottom w:val="single" w:sz="4" w:space="0" w:color="auto"/>
              <w:right w:val="single" w:sz="4" w:space="0" w:color="auto"/>
            </w:tcBorders>
            <w:shd w:val="clear" w:color="000000" w:fill="ACB9CA"/>
            <w:noWrap/>
            <w:vAlign w:val="bottom"/>
            <w:hideMark/>
          </w:tcPr>
          <w:p w14:paraId="46459528" w14:textId="77777777" w:rsidR="0081432C" w:rsidRPr="00E259BF" w:rsidRDefault="0081432C" w:rsidP="00737243">
            <w:pPr>
              <w:spacing w:after="0" w:line="240" w:lineRule="auto"/>
              <w:jc w:val="center"/>
              <w:rPr>
                <w:rFonts w:eastAsia="Times New Roman"/>
                <w:b/>
                <w:bCs/>
                <w:color w:val="000000"/>
                <w:sz w:val="20"/>
                <w:szCs w:val="20"/>
                <w:lang w:val="es-MX" w:eastAsia="es-MX"/>
              </w:rPr>
            </w:pPr>
            <w:r w:rsidRPr="00E259BF">
              <w:rPr>
                <w:rFonts w:eastAsia="Times New Roman"/>
                <w:b/>
                <w:bCs/>
                <w:color w:val="000000"/>
                <w:sz w:val="20"/>
                <w:szCs w:val="20"/>
                <w:lang w:val="es-MX" w:eastAsia="es-MX"/>
              </w:rPr>
              <w:t>CONCEPTO</w:t>
            </w:r>
          </w:p>
        </w:tc>
      </w:tr>
      <w:tr w:rsidR="00480106" w:rsidRPr="00E259BF" w14:paraId="6FDAA56A" w14:textId="77777777" w:rsidTr="00C053B8">
        <w:trPr>
          <w:trHeight w:val="446"/>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08BE" w14:textId="133179A2" w:rsidR="00480106" w:rsidRPr="00E259BF" w:rsidRDefault="00480106" w:rsidP="00737243">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sidR="0081432C">
              <w:rPr>
                <w:rFonts w:eastAsia="Times New Roman"/>
                <w:color w:val="000000"/>
                <w:sz w:val="20"/>
                <w:szCs w:val="20"/>
                <w:lang w:val="es-MX" w:eastAsia="es-MX"/>
              </w:rPr>
              <w:t>018</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243D2D61" w14:textId="46C5FD8D" w:rsidR="00480106" w:rsidRPr="00E259BF" w:rsidRDefault="00480106" w:rsidP="00737243">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w:t>
            </w:r>
            <w:r w:rsidR="0081432C">
              <w:rPr>
                <w:rFonts w:eastAsia="Times New Roman"/>
                <w:color w:val="000000"/>
                <w:sz w:val="20"/>
                <w:szCs w:val="20"/>
                <w:lang w:val="es-MX" w:eastAsia="es-MX"/>
              </w:rPr>
              <w:t>7</w:t>
            </w:r>
            <w:r w:rsidRPr="00E259BF">
              <w:rPr>
                <w:rFonts w:eastAsia="Times New Roman"/>
                <w:color w:val="000000"/>
                <w:sz w:val="20"/>
                <w:szCs w:val="20"/>
                <w:lang w:val="es-MX" w:eastAsia="es-MX"/>
              </w:rPr>
              <w:t>/</w:t>
            </w:r>
            <w:r w:rsidR="0081432C">
              <w:rPr>
                <w:rFonts w:eastAsia="Times New Roman"/>
                <w:color w:val="000000"/>
                <w:sz w:val="20"/>
                <w:szCs w:val="20"/>
                <w:lang w:val="es-MX" w:eastAsia="es-MX"/>
              </w:rPr>
              <w:t>06</w:t>
            </w:r>
            <w:r w:rsidRPr="00E259BF">
              <w:rPr>
                <w:rFonts w:eastAsia="Times New Roman"/>
                <w:color w:val="000000"/>
                <w:sz w:val="20"/>
                <w:szCs w:val="20"/>
                <w:lang w:val="es-MX" w:eastAsia="es-MX"/>
              </w:rPr>
              <w:t>/202</w:t>
            </w:r>
            <w:r w:rsidR="0081432C">
              <w:rPr>
                <w:rFonts w:eastAsia="Times New Roman"/>
                <w:color w:val="000000"/>
                <w:sz w:val="20"/>
                <w:szCs w:val="20"/>
                <w:lang w:val="es-MX" w:eastAsia="es-MX"/>
              </w:rPr>
              <w:t>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A02993C" w14:textId="4544A24D" w:rsidR="00480106" w:rsidRPr="00E259BF" w:rsidRDefault="00480106" w:rsidP="00737243">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          </w:t>
            </w:r>
            <w:r w:rsidR="0081432C">
              <w:rPr>
                <w:rFonts w:eastAsia="Times New Roman"/>
                <w:color w:val="000000"/>
                <w:sz w:val="20"/>
                <w:szCs w:val="20"/>
                <w:lang w:val="es-MX" w:eastAsia="es-MX"/>
              </w:rPr>
              <w:t>198</w:t>
            </w:r>
            <w:r w:rsidRPr="00E259BF">
              <w:rPr>
                <w:rFonts w:eastAsia="Times New Roman"/>
                <w:color w:val="000000"/>
                <w:sz w:val="20"/>
                <w:szCs w:val="20"/>
                <w:lang w:val="es-MX" w:eastAsia="es-MX"/>
              </w:rPr>
              <w:t>,</w:t>
            </w:r>
            <w:r w:rsidR="0081432C">
              <w:rPr>
                <w:rFonts w:eastAsia="Times New Roman"/>
                <w:color w:val="000000"/>
                <w:sz w:val="20"/>
                <w:szCs w:val="20"/>
                <w:lang w:val="es-MX" w:eastAsia="es-MX"/>
              </w:rPr>
              <w:t>983</w:t>
            </w:r>
            <w:r w:rsidRPr="00E259BF">
              <w:rPr>
                <w:rFonts w:eastAsia="Times New Roman"/>
                <w:color w:val="000000"/>
                <w:sz w:val="20"/>
                <w:szCs w:val="20"/>
                <w:lang w:val="es-MX" w:eastAsia="es-MX"/>
              </w:rPr>
              <w:t>.</w:t>
            </w:r>
            <w:r w:rsidR="0081432C">
              <w:rPr>
                <w:rFonts w:eastAsia="Times New Roman"/>
                <w:color w:val="000000"/>
                <w:sz w:val="20"/>
                <w:szCs w:val="20"/>
                <w:lang w:val="es-MX" w:eastAsia="es-MX"/>
              </w:rPr>
              <w:t>17</w:t>
            </w:r>
            <w:r w:rsidRPr="00E259BF">
              <w:rPr>
                <w:rFonts w:eastAsia="Times New Roman"/>
                <w:color w:val="000000"/>
                <w:sz w:val="20"/>
                <w:szCs w:val="20"/>
                <w:lang w:val="es-MX" w:eastAsia="es-MX"/>
              </w:rPr>
              <w:t xml:space="preserve"> </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30BD7913" w14:textId="5B6823BA" w:rsidR="00480106" w:rsidRPr="00E259BF" w:rsidRDefault="00480106" w:rsidP="00737243">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PRIMERA QUINCENA DE </w:t>
            </w:r>
            <w:r w:rsidR="0081432C">
              <w:rPr>
                <w:rFonts w:eastAsia="Times New Roman"/>
                <w:color w:val="000000"/>
                <w:sz w:val="20"/>
                <w:szCs w:val="20"/>
                <w:lang w:val="es-MX" w:eastAsia="es-MX"/>
              </w:rPr>
              <w:t>JUNIO</w:t>
            </w:r>
            <w:r w:rsidRPr="00E259BF">
              <w:rPr>
                <w:rFonts w:eastAsia="Times New Roman"/>
                <w:color w:val="000000"/>
                <w:sz w:val="20"/>
                <w:szCs w:val="20"/>
                <w:lang w:val="es-MX" w:eastAsia="es-MX"/>
              </w:rPr>
              <w:t xml:space="preserve"> 202</w:t>
            </w:r>
            <w:r w:rsidR="0081432C">
              <w:rPr>
                <w:rFonts w:eastAsia="Times New Roman"/>
                <w:color w:val="000000"/>
                <w:sz w:val="20"/>
                <w:szCs w:val="20"/>
                <w:lang w:val="es-MX" w:eastAsia="es-MX"/>
              </w:rPr>
              <w:t>1</w:t>
            </w:r>
          </w:p>
        </w:tc>
      </w:tr>
      <w:tr w:rsidR="0081432C" w:rsidRPr="00E259BF" w14:paraId="7E06FE01" w14:textId="77777777" w:rsidTr="00C053B8">
        <w:trPr>
          <w:trHeight w:val="524"/>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D9B5" w14:textId="37A16846" w:rsidR="0081432C" w:rsidRPr="00E259BF" w:rsidRDefault="0081432C" w:rsidP="0081432C">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Pr>
                <w:rFonts w:eastAsia="Times New Roman"/>
                <w:color w:val="000000"/>
                <w:sz w:val="20"/>
                <w:szCs w:val="20"/>
                <w:lang w:val="es-MX" w:eastAsia="es-MX"/>
              </w:rPr>
              <w:t>020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1894B485" w14:textId="5692CFD7" w:rsidR="0081432C" w:rsidRPr="00E259BF" w:rsidRDefault="0081432C" w:rsidP="0081432C">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17</w:t>
            </w:r>
            <w:r w:rsidRPr="00E259BF">
              <w:rPr>
                <w:rFonts w:eastAsia="Times New Roman"/>
                <w:color w:val="000000"/>
                <w:sz w:val="20"/>
                <w:szCs w:val="20"/>
                <w:lang w:val="es-MX" w:eastAsia="es-MX"/>
              </w:rPr>
              <w:t>/</w:t>
            </w:r>
            <w:r>
              <w:rPr>
                <w:rFonts w:eastAsia="Times New Roman"/>
                <w:color w:val="000000"/>
                <w:sz w:val="20"/>
                <w:szCs w:val="20"/>
                <w:lang w:val="es-MX" w:eastAsia="es-MX"/>
              </w:rPr>
              <w:t>06</w:t>
            </w:r>
            <w:r w:rsidRPr="00E259BF">
              <w:rPr>
                <w:rFonts w:eastAsia="Times New Roman"/>
                <w:color w:val="000000"/>
                <w:sz w:val="20"/>
                <w:szCs w:val="20"/>
                <w:lang w:val="es-MX" w:eastAsia="es-MX"/>
              </w:rPr>
              <w:t>/202</w:t>
            </w:r>
            <w:r>
              <w:rPr>
                <w:rFonts w:eastAsia="Times New Roman"/>
                <w:color w:val="000000"/>
                <w:sz w:val="20"/>
                <w:szCs w:val="20"/>
                <w:lang w:val="es-MX" w:eastAsia="es-MX"/>
              </w:rPr>
              <w:t>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BDE1BE6" w14:textId="4D7310F9" w:rsidR="0081432C" w:rsidRPr="00E259BF" w:rsidRDefault="0081432C" w:rsidP="0081432C">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32E10845" w14:textId="48741C23" w:rsidR="0081432C" w:rsidRPr="00E259BF" w:rsidRDefault="0081432C" w:rsidP="0081432C">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w:t>
            </w:r>
            <w:r>
              <w:rPr>
                <w:rFonts w:eastAsia="Times New Roman"/>
                <w:color w:val="000000"/>
                <w:sz w:val="20"/>
                <w:szCs w:val="20"/>
                <w:lang w:val="es-MX" w:eastAsia="es-MX"/>
              </w:rPr>
              <w:t>SEGUND</w:t>
            </w:r>
            <w:r w:rsidRPr="00E259BF">
              <w:rPr>
                <w:rFonts w:eastAsia="Times New Roman"/>
                <w:color w:val="000000"/>
                <w:sz w:val="20"/>
                <w:szCs w:val="20"/>
                <w:lang w:val="es-MX" w:eastAsia="es-MX"/>
              </w:rPr>
              <w:t xml:space="preserve">A QUINCENA DE </w:t>
            </w:r>
            <w:r>
              <w:rPr>
                <w:rFonts w:eastAsia="Times New Roman"/>
                <w:color w:val="000000"/>
                <w:sz w:val="20"/>
                <w:szCs w:val="20"/>
                <w:lang w:val="es-MX" w:eastAsia="es-MX"/>
              </w:rPr>
              <w:t>JUNIO</w:t>
            </w:r>
            <w:r w:rsidRPr="00E259BF">
              <w:rPr>
                <w:rFonts w:eastAsia="Times New Roman"/>
                <w:color w:val="000000"/>
                <w:sz w:val="20"/>
                <w:szCs w:val="20"/>
                <w:lang w:val="es-MX" w:eastAsia="es-MX"/>
              </w:rPr>
              <w:t xml:space="preserve"> 202</w:t>
            </w:r>
            <w:r>
              <w:rPr>
                <w:rFonts w:eastAsia="Times New Roman"/>
                <w:color w:val="000000"/>
                <w:sz w:val="20"/>
                <w:szCs w:val="20"/>
                <w:lang w:val="es-MX" w:eastAsia="es-MX"/>
              </w:rPr>
              <w:t>1</w:t>
            </w:r>
          </w:p>
        </w:tc>
      </w:tr>
      <w:tr w:rsidR="0081432C" w:rsidRPr="00E259BF" w14:paraId="00162A58" w14:textId="77777777" w:rsidTr="00C053B8">
        <w:trPr>
          <w:trHeight w:val="546"/>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B5C61" w14:textId="55DB2F38" w:rsidR="0081432C" w:rsidRPr="00E259BF" w:rsidRDefault="0081432C" w:rsidP="0081432C">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Pr>
                <w:rFonts w:eastAsia="Times New Roman"/>
                <w:color w:val="000000"/>
                <w:sz w:val="20"/>
                <w:szCs w:val="20"/>
                <w:lang w:val="es-MX" w:eastAsia="es-MX"/>
              </w:rPr>
              <w:t>022</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7F23E45A" w14:textId="36949D8C" w:rsidR="0081432C" w:rsidRPr="00E259BF" w:rsidRDefault="0081432C" w:rsidP="0081432C">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0</w:t>
            </w:r>
            <w:r>
              <w:rPr>
                <w:rFonts w:eastAsia="Times New Roman"/>
                <w:color w:val="000000"/>
                <w:sz w:val="20"/>
                <w:szCs w:val="20"/>
                <w:lang w:val="es-MX" w:eastAsia="es-MX"/>
              </w:rPr>
              <w:t>5</w:t>
            </w:r>
            <w:r w:rsidRPr="00E259BF">
              <w:rPr>
                <w:rFonts w:eastAsia="Times New Roman"/>
                <w:color w:val="000000"/>
                <w:sz w:val="20"/>
                <w:szCs w:val="20"/>
                <w:lang w:val="es-MX" w:eastAsia="es-MX"/>
              </w:rPr>
              <w:t>/</w:t>
            </w:r>
            <w:r>
              <w:rPr>
                <w:rFonts w:eastAsia="Times New Roman"/>
                <w:color w:val="000000"/>
                <w:sz w:val="20"/>
                <w:szCs w:val="20"/>
                <w:lang w:val="es-MX" w:eastAsia="es-MX"/>
              </w:rPr>
              <w:t>07</w:t>
            </w:r>
            <w:r w:rsidRPr="00E259BF">
              <w:rPr>
                <w:rFonts w:eastAsia="Times New Roman"/>
                <w:color w:val="000000"/>
                <w:sz w:val="20"/>
                <w:szCs w:val="20"/>
                <w:lang w:val="es-MX" w:eastAsia="es-MX"/>
              </w:rPr>
              <w:t>/202</w:t>
            </w:r>
            <w:r>
              <w:rPr>
                <w:rFonts w:eastAsia="Times New Roman"/>
                <w:color w:val="000000"/>
                <w:sz w:val="20"/>
                <w:szCs w:val="20"/>
                <w:lang w:val="es-MX" w:eastAsia="es-MX"/>
              </w:rPr>
              <w:t>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EFC5F49" w14:textId="3C106D11" w:rsidR="0081432C" w:rsidRPr="00E259BF" w:rsidRDefault="0081432C" w:rsidP="0081432C">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tcPr>
          <w:p w14:paraId="52E04078" w14:textId="05E83F4C" w:rsidR="0081432C" w:rsidRPr="00E259BF" w:rsidRDefault="0081432C" w:rsidP="0081432C">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PRIMERA QUINCENA DE </w:t>
            </w:r>
            <w:r>
              <w:rPr>
                <w:rFonts w:eastAsia="Times New Roman"/>
                <w:color w:val="000000"/>
                <w:sz w:val="20"/>
                <w:szCs w:val="20"/>
                <w:lang w:val="es-MX" w:eastAsia="es-MX"/>
              </w:rPr>
              <w:t>JU</w:t>
            </w:r>
            <w:r w:rsidR="000B6662">
              <w:rPr>
                <w:rFonts w:eastAsia="Times New Roman"/>
                <w:color w:val="000000"/>
                <w:sz w:val="20"/>
                <w:szCs w:val="20"/>
                <w:lang w:val="es-MX" w:eastAsia="es-MX"/>
              </w:rPr>
              <w:t>L</w:t>
            </w:r>
            <w:r>
              <w:rPr>
                <w:rFonts w:eastAsia="Times New Roman"/>
                <w:color w:val="000000"/>
                <w:sz w:val="20"/>
                <w:szCs w:val="20"/>
                <w:lang w:val="es-MX" w:eastAsia="es-MX"/>
              </w:rPr>
              <w:t>IO</w:t>
            </w:r>
            <w:r w:rsidRPr="00E259BF">
              <w:rPr>
                <w:rFonts w:eastAsia="Times New Roman"/>
                <w:color w:val="000000"/>
                <w:sz w:val="20"/>
                <w:szCs w:val="20"/>
                <w:lang w:val="es-MX" w:eastAsia="es-MX"/>
              </w:rPr>
              <w:t xml:space="preserve"> 202</w:t>
            </w:r>
            <w:r>
              <w:rPr>
                <w:rFonts w:eastAsia="Times New Roman"/>
                <w:color w:val="000000"/>
                <w:sz w:val="20"/>
                <w:szCs w:val="20"/>
                <w:lang w:val="es-MX" w:eastAsia="es-MX"/>
              </w:rPr>
              <w:t>1</w:t>
            </w:r>
          </w:p>
        </w:tc>
      </w:tr>
      <w:tr w:rsidR="0081432C" w:rsidRPr="00E259BF" w14:paraId="1B2CBCEE" w14:textId="77777777" w:rsidTr="00C053B8">
        <w:trPr>
          <w:trHeight w:val="54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607D" w14:textId="4643E9DD" w:rsidR="0081432C" w:rsidRPr="00E259BF" w:rsidRDefault="0081432C" w:rsidP="0081432C">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sidR="003D52FF">
              <w:rPr>
                <w:rFonts w:eastAsia="Times New Roman"/>
                <w:color w:val="000000"/>
                <w:sz w:val="20"/>
                <w:szCs w:val="20"/>
                <w:lang w:val="es-MX" w:eastAsia="es-MX"/>
              </w:rPr>
              <w:t>024</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3C8D71F4" w14:textId="647E4F91" w:rsidR="0081432C" w:rsidRPr="00E259BF" w:rsidRDefault="003D52FF" w:rsidP="0081432C">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13/07/2021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9596F9D" w14:textId="6C702541" w:rsidR="0081432C" w:rsidRPr="00E259BF" w:rsidRDefault="003D52FF" w:rsidP="0081432C">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171BA8F0" w14:textId="452047C5" w:rsidR="0081432C" w:rsidRPr="00E259BF" w:rsidRDefault="0081432C" w:rsidP="0081432C">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w:t>
            </w:r>
            <w:r w:rsidR="003D52FF">
              <w:rPr>
                <w:rFonts w:eastAsia="Times New Roman"/>
                <w:color w:val="000000"/>
                <w:sz w:val="20"/>
                <w:szCs w:val="20"/>
                <w:lang w:val="es-MX" w:eastAsia="es-MX"/>
              </w:rPr>
              <w:t>SEGUNDA</w:t>
            </w:r>
            <w:r w:rsidRPr="00E259BF">
              <w:rPr>
                <w:rFonts w:eastAsia="Times New Roman"/>
                <w:color w:val="000000"/>
                <w:sz w:val="20"/>
                <w:szCs w:val="20"/>
                <w:lang w:val="es-MX" w:eastAsia="es-MX"/>
              </w:rPr>
              <w:t xml:space="preserve"> QUINCENA DE </w:t>
            </w:r>
            <w:r w:rsidR="003D52FF">
              <w:rPr>
                <w:rFonts w:eastAsia="Times New Roman"/>
                <w:color w:val="000000"/>
                <w:sz w:val="20"/>
                <w:szCs w:val="20"/>
                <w:lang w:val="es-MX" w:eastAsia="es-MX"/>
              </w:rPr>
              <w:t>JULIO</w:t>
            </w:r>
            <w:r w:rsidRPr="00E259BF">
              <w:rPr>
                <w:rFonts w:eastAsia="Times New Roman"/>
                <w:color w:val="000000"/>
                <w:sz w:val="20"/>
                <w:szCs w:val="20"/>
                <w:lang w:val="es-MX" w:eastAsia="es-MX"/>
              </w:rPr>
              <w:t xml:space="preserve"> 202</w:t>
            </w:r>
            <w:r w:rsidR="003D52FF">
              <w:rPr>
                <w:rFonts w:eastAsia="Times New Roman"/>
                <w:color w:val="000000"/>
                <w:sz w:val="20"/>
                <w:szCs w:val="20"/>
                <w:lang w:val="es-MX" w:eastAsia="es-MX"/>
              </w:rPr>
              <w:t>1</w:t>
            </w:r>
          </w:p>
        </w:tc>
      </w:tr>
      <w:tr w:rsidR="0081432C" w:rsidRPr="00E259BF" w14:paraId="0B9B69C7" w14:textId="77777777" w:rsidTr="00C053B8">
        <w:trPr>
          <w:trHeight w:val="55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77015" w14:textId="458F5B1C" w:rsidR="0081432C" w:rsidRPr="00E259BF" w:rsidRDefault="0081432C" w:rsidP="0081432C">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sidR="003D52FF">
              <w:rPr>
                <w:rFonts w:eastAsia="Times New Roman"/>
                <w:color w:val="000000"/>
                <w:sz w:val="20"/>
                <w:szCs w:val="20"/>
                <w:lang w:val="es-MX" w:eastAsia="es-MX"/>
              </w:rPr>
              <w:t>026</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1A23B5B1" w14:textId="5A97B3CC" w:rsidR="0081432C" w:rsidRPr="00E259BF" w:rsidRDefault="003D52FF" w:rsidP="0081432C">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04/08/2021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6FDF588" w14:textId="1BA5F3F3" w:rsidR="0081432C" w:rsidRPr="00E259BF" w:rsidRDefault="003D52FF" w:rsidP="0081432C">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37C13F05" w14:textId="46AA45D9" w:rsidR="0081432C" w:rsidRPr="00E259BF" w:rsidRDefault="0081432C" w:rsidP="0081432C">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PRIMERA QUINCENA DE </w:t>
            </w:r>
            <w:r w:rsidR="003D52FF">
              <w:rPr>
                <w:rFonts w:eastAsia="Times New Roman"/>
                <w:color w:val="000000"/>
                <w:sz w:val="20"/>
                <w:szCs w:val="20"/>
                <w:lang w:val="es-MX" w:eastAsia="es-MX"/>
              </w:rPr>
              <w:t>AGOSTO 2021</w:t>
            </w:r>
          </w:p>
        </w:tc>
      </w:tr>
      <w:tr w:rsidR="00D04B52" w:rsidRPr="00E259BF" w14:paraId="695FE01C" w14:textId="77777777" w:rsidTr="00C053B8">
        <w:trPr>
          <w:trHeight w:val="557"/>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AB4B" w14:textId="759547EC"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Pr>
                <w:rFonts w:eastAsia="Times New Roman"/>
                <w:color w:val="000000"/>
                <w:sz w:val="20"/>
                <w:szCs w:val="20"/>
                <w:lang w:val="es-MX" w:eastAsia="es-MX"/>
              </w:rPr>
              <w:t>027</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79F93854" w14:textId="744D150E" w:rsidR="00D04B52" w:rsidRPr="00E259BF" w:rsidRDefault="00D04B52"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18/08/2021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8F2F7C8" w14:textId="560CDE7E" w:rsidR="00D04B52" w:rsidRPr="00E259BF" w:rsidRDefault="00D04B52"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4C18AADE" w14:textId="27BB4816"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w:t>
            </w:r>
            <w:r>
              <w:rPr>
                <w:rFonts w:eastAsia="Times New Roman"/>
                <w:color w:val="000000"/>
                <w:sz w:val="20"/>
                <w:szCs w:val="20"/>
                <w:lang w:val="es-MX" w:eastAsia="es-MX"/>
              </w:rPr>
              <w:t>SEGUND</w:t>
            </w:r>
            <w:r w:rsidRPr="00E259BF">
              <w:rPr>
                <w:rFonts w:eastAsia="Times New Roman"/>
                <w:color w:val="000000"/>
                <w:sz w:val="20"/>
                <w:szCs w:val="20"/>
                <w:lang w:val="es-MX" w:eastAsia="es-MX"/>
              </w:rPr>
              <w:t xml:space="preserve">A QUINCENA DE </w:t>
            </w:r>
            <w:r>
              <w:rPr>
                <w:rFonts w:eastAsia="Times New Roman"/>
                <w:color w:val="000000"/>
                <w:sz w:val="20"/>
                <w:szCs w:val="20"/>
                <w:lang w:val="es-MX" w:eastAsia="es-MX"/>
              </w:rPr>
              <w:t>AGOSTO 2021</w:t>
            </w:r>
          </w:p>
        </w:tc>
      </w:tr>
      <w:tr w:rsidR="00D04B52" w:rsidRPr="00E259BF" w14:paraId="3BF14632" w14:textId="77777777" w:rsidTr="00C053B8">
        <w:trPr>
          <w:trHeight w:val="55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8DBB" w14:textId="039C22FB"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Pr>
                <w:rFonts w:eastAsia="Times New Roman"/>
                <w:color w:val="000000"/>
                <w:sz w:val="20"/>
                <w:szCs w:val="20"/>
                <w:lang w:val="es-MX" w:eastAsia="es-MX"/>
              </w:rPr>
              <w:t>0</w:t>
            </w:r>
            <w:r w:rsidRPr="00E259BF">
              <w:rPr>
                <w:rFonts w:eastAsia="Times New Roman"/>
                <w:color w:val="000000"/>
                <w:sz w:val="20"/>
                <w:szCs w:val="20"/>
                <w:lang w:val="es-MX" w:eastAsia="es-MX"/>
              </w:rPr>
              <w:t>30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21BB0691" w14:textId="5BBB44FF" w:rsidR="00D04B52" w:rsidRPr="00E259BF" w:rsidRDefault="00D04B52"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03/09/2021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EF7B508" w14:textId="177FC6A2" w:rsidR="00D04B52" w:rsidRPr="00E259BF" w:rsidRDefault="00D04B52"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1FE8AAE8" w14:textId="2C1F613B"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PRIMERA QUINCENA DE </w:t>
            </w:r>
            <w:r>
              <w:rPr>
                <w:rFonts w:eastAsia="Times New Roman"/>
                <w:color w:val="000000"/>
                <w:sz w:val="20"/>
                <w:szCs w:val="20"/>
                <w:lang w:val="es-MX" w:eastAsia="es-MX"/>
              </w:rPr>
              <w:t>SEPTIEM</w:t>
            </w:r>
            <w:r w:rsidRPr="00E259BF">
              <w:rPr>
                <w:rFonts w:eastAsia="Times New Roman"/>
                <w:color w:val="000000"/>
                <w:sz w:val="20"/>
                <w:szCs w:val="20"/>
                <w:lang w:val="es-MX" w:eastAsia="es-MX"/>
              </w:rPr>
              <w:t>BRE 202</w:t>
            </w:r>
            <w:r>
              <w:rPr>
                <w:rFonts w:eastAsia="Times New Roman"/>
                <w:color w:val="000000"/>
                <w:sz w:val="20"/>
                <w:szCs w:val="20"/>
                <w:lang w:val="es-MX" w:eastAsia="es-MX"/>
              </w:rPr>
              <w:t>1</w:t>
            </w:r>
          </w:p>
        </w:tc>
      </w:tr>
      <w:tr w:rsidR="00D04B52" w:rsidRPr="00E259BF" w14:paraId="78444812" w14:textId="77777777" w:rsidTr="00C053B8">
        <w:trPr>
          <w:trHeight w:val="573"/>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C3AE" w14:textId="57B58E27"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w:t>
            </w:r>
            <w:r>
              <w:rPr>
                <w:rFonts w:eastAsia="Times New Roman"/>
                <w:color w:val="000000"/>
                <w:sz w:val="20"/>
                <w:szCs w:val="20"/>
                <w:lang w:val="es-MX" w:eastAsia="es-MX"/>
              </w:rPr>
              <w:t>0</w:t>
            </w:r>
            <w:r w:rsidRPr="00E259BF">
              <w:rPr>
                <w:rFonts w:eastAsia="Times New Roman"/>
                <w:color w:val="000000"/>
                <w:sz w:val="20"/>
                <w:szCs w:val="20"/>
                <w:lang w:val="es-MX" w:eastAsia="es-MX"/>
              </w:rPr>
              <w:t>0032</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6145CA0B" w14:textId="0E8A3258" w:rsidR="00D04B52" w:rsidRPr="00E259BF" w:rsidRDefault="00D04B52"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20/09/2021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D64EE0C" w14:textId="2AAC4384" w:rsidR="00D04B52" w:rsidRPr="00E259BF" w:rsidRDefault="00D04B52"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340D2B56" w14:textId="0CA6549E"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w:t>
            </w:r>
            <w:r>
              <w:rPr>
                <w:rFonts w:eastAsia="Times New Roman"/>
                <w:color w:val="000000"/>
                <w:sz w:val="20"/>
                <w:szCs w:val="20"/>
                <w:lang w:val="es-MX" w:eastAsia="es-MX"/>
              </w:rPr>
              <w:t>SEGUND</w:t>
            </w:r>
            <w:r w:rsidRPr="00E259BF">
              <w:rPr>
                <w:rFonts w:eastAsia="Times New Roman"/>
                <w:color w:val="000000"/>
                <w:sz w:val="20"/>
                <w:szCs w:val="20"/>
                <w:lang w:val="es-MX" w:eastAsia="es-MX"/>
              </w:rPr>
              <w:t xml:space="preserve">A QUINCENA DE </w:t>
            </w:r>
            <w:r>
              <w:rPr>
                <w:rFonts w:eastAsia="Times New Roman"/>
                <w:color w:val="000000"/>
                <w:sz w:val="20"/>
                <w:szCs w:val="20"/>
                <w:lang w:val="es-MX" w:eastAsia="es-MX"/>
              </w:rPr>
              <w:t>SEPTIEM</w:t>
            </w:r>
            <w:r w:rsidRPr="00E259BF">
              <w:rPr>
                <w:rFonts w:eastAsia="Times New Roman"/>
                <w:color w:val="000000"/>
                <w:sz w:val="20"/>
                <w:szCs w:val="20"/>
                <w:lang w:val="es-MX" w:eastAsia="es-MX"/>
              </w:rPr>
              <w:t>BRE 202</w:t>
            </w:r>
            <w:r>
              <w:rPr>
                <w:rFonts w:eastAsia="Times New Roman"/>
                <w:color w:val="000000"/>
                <w:sz w:val="20"/>
                <w:szCs w:val="20"/>
                <w:lang w:val="es-MX" w:eastAsia="es-MX"/>
              </w:rPr>
              <w:t>1</w:t>
            </w:r>
          </w:p>
        </w:tc>
      </w:tr>
      <w:tr w:rsidR="00D04B52" w:rsidRPr="00E259BF" w14:paraId="42759285" w14:textId="77777777" w:rsidTr="00C053B8">
        <w:trPr>
          <w:trHeight w:val="549"/>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DE5D4" w14:textId="3C159944"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Pr>
                <w:rFonts w:eastAsia="Times New Roman"/>
                <w:color w:val="000000"/>
                <w:sz w:val="20"/>
                <w:szCs w:val="20"/>
                <w:lang w:val="es-MX" w:eastAsia="es-MX"/>
              </w:rPr>
              <w:t>0</w:t>
            </w:r>
            <w:r w:rsidRPr="00E259BF">
              <w:rPr>
                <w:rFonts w:eastAsia="Times New Roman"/>
                <w:color w:val="000000"/>
                <w:sz w:val="20"/>
                <w:szCs w:val="20"/>
                <w:lang w:val="es-MX" w:eastAsia="es-MX"/>
              </w:rPr>
              <w:t>3</w:t>
            </w:r>
            <w:r>
              <w:rPr>
                <w:rFonts w:eastAsia="Times New Roman"/>
                <w:color w:val="000000"/>
                <w:sz w:val="20"/>
                <w:szCs w:val="20"/>
                <w:lang w:val="es-MX" w:eastAsia="es-MX"/>
              </w:rPr>
              <w:t>4</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54B6E9A1" w14:textId="41F99659" w:rsidR="00D04B52" w:rsidRPr="00E259BF" w:rsidRDefault="00D04B52"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07/10/2021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82DA9D2" w14:textId="2D3CEFA5" w:rsidR="00D04B52" w:rsidRPr="00E259BF" w:rsidRDefault="00D04B52"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5AD89915" w14:textId="768E4E8E"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PRIMERA QUINCENA DE </w:t>
            </w:r>
            <w:r>
              <w:rPr>
                <w:rFonts w:eastAsia="Times New Roman"/>
                <w:color w:val="000000"/>
                <w:sz w:val="20"/>
                <w:szCs w:val="20"/>
                <w:lang w:val="es-MX" w:eastAsia="es-MX"/>
              </w:rPr>
              <w:t>OCTU</w:t>
            </w:r>
            <w:r w:rsidRPr="00E259BF">
              <w:rPr>
                <w:rFonts w:eastAsia="Times New Roman"/>
                <w:color w:val="000000"/>
                <w:sz w:val="20"/>
                <w:szCs w:val="20"/>
                <w:lang w:val="es-MX" w:eastAsia="es-MX"/>
              </w:rPr>
              <w:t>BRE 202</w:t>
            </w:r>
            <w:r>
              <w:rPr>
                <w:rFonts w:eastAsia="Times New Roman"/>
                <w:color w:val="000000"/>
                <w:sz w:val="20"/>
                <w:szCs w:val="20"/>
                <w:lang w:val="es-MX" w:eastAsia="es-MX"/>
              </w:rPr>
              <w:t>1</w:t>
            </w:r>
          </w:p>
        </w:tc>
      </w:tr>
      <w:tr w:rsidR="00D04B52" w:rsidRPr="00E259BF" w14:paraId="446BBC88" w14:textId="77777777" w:rsidTr="00C053B8">
        <w:trPr>
          <w:trHeight w:val="557"/>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D4A1" w14:textId="785AEC76"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Pr>
                <w:rFonts w:eastAsia="Times New Roman"/>
                <w:color w:val="000000"/>
                <w:sz w:val="20"/>
                <w:szCs w:val="20"/>
                <w:lang w:val="es-MX" w:eastAsia="es-MX"/>
              </w:rPr>
              <w:t>036</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3D23F5F0" w14:textId="06D367D2" w:rsidR="00D04B52" w:rsidRPr="00E259BF" w:rsidRDefault="00D04B52"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18/10/2021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79EBCAC" w14:textId="0A4B74C4" w:rsidR="00D04B52" w:rsidRPr="00E259BF" w:rsidRDefault="00D04B52"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0FB8ED13" w14:textId="3A4A7438" w:rsidR="00D04B52" w:rsidRPr="00E259BF" w:rsidRDefault="002F2163"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GASTOS DE OPERACIÓN SEGUNDA QUINCENA DE OCTUBRE 2021</w:t>
            </w:r>
          </w:p>
        </w:tc>
      </w:tr>
      <w:tr w:rsidR="00D04B52" w:rsidRPr="00E259BF" w14:paraId="0B63C18D" w14:textId="77777777" w:rsidTr="00C053B8">
        <w:trPr>
          <w:trHeight w:val="56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83F2" w14:textId="56CE64F8"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w:t>
            </w:r>
            <w:r w:rsidR="002F2163">
              <w:rPr>
                <w:rFonts w:eastAsia="Times New Roman"/>
                <w:color w:val="000000"/>
                <w:sz w:val="20"/>
                <w:szCs w:val="20"/>
                <w:lang w:val="es-MX" w:eastAsia="es-MX"/>
              </w:rPr>
              <w:t>0</w:t>
            </w:r>
            <w:r w:rsidRPr="00E259BF">
              <w:rPr>
                <w:rFonts w:eastAsia="Times New Roman"/>
                <w:color w:val="000000"/>
                <w:sz w:val="20"/>
                <w:szCs w:val="20"/>
                <w:lang w:val="es-MX" w:eastAsia="es-MX"/>
              </w:rPr>
              <w:t>03</w:t>
            </w:r>
            <w:r w:rsidR="002F2163">
              <w:rPr>
                <w:rFonts w:eastAsia="Times New Roman"/>
                <w:color w:val="000000"/>
                <w:sz w:val="20"/>
                <w:szCs w:val="20"/>
                <w:lang w:val="es-MX" w:eastAsia="es-MX"/>
              </w:rPr>
              <w:t>8</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6ACED33F" w14:textId="4A40AF7D" w:rsidR="00D04B52" w:rsidRPr="00E259BF" w:rsidRDefault="002F2163"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04/11/2021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B8B0D4D" w14:textId="517DCB9E" w:rsidR="00D04B52" w:rsidRPr="00E259BF" w:rsidRDefault="002F2163"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408A0EBA" w14:textId="5314CC86"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w:t>
            </w:r>
            <w:r w:rsidR="002F2163">
              <w:rPr>
                <w:rFonts w:eastAsia="Times New Roman"/>
                <w:color w:val="000000"/>
                <w:sz w:val="20"/>
                <w:szCs w:val="20"/>
                <w:lang w:val="es-MX" w:eastAsia="es-MX"/>
              </w:rPr>
              <w:t>PRIMER</w:t>
            </w:r>
            <w:r w:rsidRPr="00E259BF">
              <w:rPr>
                <w:rFonts w:eastAsia="Times New Roman"/>
                <w:color w:val="000000"/>
                <w:sz w:val="20"/>
                <w:szCs w:val="20"/>
                <w:lang w:val="es-MX" w:eastAsia="es-MX"/>
              </w:rPr>
              <w:t xml:space="preserve">A QUINCENA DE </w:t>
            </w:r>
            <w:r w:rsidR="002F2163">
              <w:rPr>
                <w:rFonts w:eastAsia="Times New Roman"/>
                <w:color w:val="000000"/>
                <w:sz w:val="20"/>
                <w:szCs w:val="20"/>
                <w:lang w:val="es-MX" w:eastAsia="es-MX"/>
              </w:rPr>
              <w:t>NOVIEMBRE</w:t>
            </w:r>
            <w:r w:rsidRPr="00E259BF">
              <w:rPr>
                <w:rFonts w:eastAsia="Times New Roman"/>
                <w:color w:val="000000"/>
                <w:sz w:val="20"/>
                <w:szCs w:val="20"/>
                <w:lang w:val="es-MX" w:eastAsia="es-MX"/>
              </w:rPr>
              <w:t xml:space="preserve"> 202</w:t>
            </w:r>
            <w:r w:rsidR="002F2163">
              <w:rPr>
                <w:rFonts w:eastAsia="Times New Roman"/>
                <w:color w:val="000000"/>
                <w:sz w:val="20"/>
                <w:szCs w:val="20"/>
                <w:lang w:val="es-MX" w:eastAsia="es-MX"/>
              </w:rPr>
              <w:t>1</w:t>
            </w:r>
          </w:p>
        </w:tc>
      </w:tr>
      <w:tr w:rsidR="00D04B52" w:rsidRPr="00E259BF" w14:paraId="058BBB86" w14:textId="77777777" w:rsidTr="00C053B8">
        <w:trPr>
          <w:trHeight w:val="49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4F8BF" w14:textId="4CE39DD0"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sidR="002F2163">
              <w:rPr>
                <w:rFonts w:eastAsia="Times New Roman"/>
                <w:color w:val="000000"/>
                <w:sz w:val="20"/>
                <w:szCs w:val="20"/>
                <w:lang w:val="es-MX" w:eastAsia="es-MX"/>
              </w:rPr>
              <w:t>040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12C7658C" w14:textId="22D18D31" w:rsidR="00D04B52" w:rsidRPr="00E259BF" w:rsidRDefault="002F2163"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18/11/2021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68F5B25" w14:textId="619FA6AB" w:rsidR="00D04B52" w:rsidRPr="00E259BF" w:rsidRDefault="002F2163"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44A83F28" w14:textId="3F47F686"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SEGUNDA QUINCENA DE </w:t>
            </w:r>
            <w:r w:rsidR="002F2163">
              <w:rPr>
                <w:rFonts w:eastAsia="Times New Roman"/>
                <w:color w:val="000000"/>
                <w:sz w:val="20"/>
                <w:szCs w:val="20"/>
                <w:lang w:val="es-MX" w:eastAsia="es-MX"/>
              </w:rPr>
              <w:t>NOVIEM</w:t>
            </w:r>
            <w:r w:rsidRPr="00E259BF">
              <w:rPr>
                <w:rFonts w:eastAsia="Times New Roman"/>
                <w:color w:val="000000"/>
                <w:sz w:val="20"/>
                <w:szCs w:val="20"/>
                <w:lang w:val="es-MX" w:eastAsia="es-MX"/>
              </w:rPr>
              <w:t>BRE 202</w:t>
            </w:r>
            <w:r w:rsidR="002F2163">
              <w:rPr>
                <w:rFonts w:eastAsia="Times New Roman"/>
                <w:color w:val="000000"/>
                <w:sz w:val="20"/>
                <w:szCs w:val="20"/>
                <w:lang w:val="es-MX" w:eastAsia="es-MX"/>
              </w:rPr>
              <w:t>1</w:t>
            </w:r>
          </w:p>
        </w:tc>
      </w:tr>
      <w:tr w:rsidR="00D04B52" w:rsidRPr="00E259BF" w14:paraId="27B0B5C5" w14:textId="77777777" w:rsidTr="00C053B8">
        <w:trPr>
          <w:trHeight w:val="56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BCEC" w14:textId="46E1C82B"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sidR="002F2163">
              <w:rPr>
                <w:rFonts w:eastAsia="Times New Roman"/>
                <w:color w:val="000000"/>
                <w:sz w:val="20"/>
                <w:szCs w:val="20"/>
                <w:lang w:val="es-MX" w:eastAsia="es-MX"/>
              </w:rPr>
              <w:t>041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5D4DA13E" w14:textId="0B5CF1DC" w:rsidR="00D04B52" w:rsidRPr="00E259BF" w:rsidRDefault="002F2163"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02/12/2021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62FBCDD" w14:textId="15A97E7C" w:rsidR="00D04B52" w:rsidRPr="00E259BF" w:rsidRDefault="002F2163"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1,185,210.33</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706D2EFE" w14:textId="39359E14" w:rsidR="00D04B52" w:rsidRPr="00E259BF" w:rsidRDefault="002F2163"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 xml:space="preserve"> PAGO DE NOMINA PRIMER</w:t>
            </w:r>
            <w:r w:rsidR="00D04B52" w:rsidRPr="00E259BF">
              <w:rPr>
                <w:rFonts w:eastAsia="Times New Roman"/>
                <w:color w:val="000000"/>
                <w:sz w:val="20"/>
                <w:szCs w:val="20"/>
                <w:lang w:val="es-MX" w:eastAsia="es-MX"/>
              </w:rPr>
              <w:t>A QUINCENA DE DICIEMBRE 202</w:t>
            </w:r>
            <w:r>
              <w:rPr>
                <w:rFonts w:eastAsia="Times New Roman"/>
                <w:color w:val="000000"/>
                <w:sz w:val="20"/>
                <w:szCs w:val="20"/>
                <w:lang w:val="es-MX" w:eastAsia="es-MX"/>
              </w:rPr>
              <w:t>1</w:t>
            </w:r>
          </w:p>
        </w:tc>
      </w:tr>
      <w:tr w:rsidR="00D04B52" w:rsidRPr="00E259BF" w14:paraId="3D9D03D0" w14:textId="77777777" w:rsidTr="00C053B8">
        <w:trPr>
          <w:trHeight w:val="55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13A04D5" w14:textId="26AC848A"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w:t>
            </w:r>
            <w:r w:rsidR="00D81014">
              <w:rPr>
                <w:rFonts w:eastAsia="Times New Roman"/>
                <w:color w:val="000000"/>
                <w:sz w:val="20"/>
                <w:szCs w:val="20"/>
                <w:lang w:val="es-MX" w:eastAsia="es-MX"/>
              </w:rPr>
              <w:t>042</w:t>
            </w:r>
          </w:p>
        </w:tc>
        <w:tc>
          <w:tcPr>
            <w:tcW w:w="1106" w:type="dxa"/>
            <w:tcBorders>
              <w:top w:val="nil"/>
              <w:left w:val="nil"/>
              <w:bottom w:val="single" w:sz="4" w:space="0" w:color="auto"/>
              <w:right w:val="single" w:sz="4" w:space="0" w:color="auto"/>
            </w:tcBorders>
            <w:shd w:val="clear" w:color="auto" w:fill="auto"/>
            <w:noWrap/>
            <w:vAlign w:val="bottom"/>
            <w:hideMark/>
          </w:tcPr>
          <w:p w14:paraId="69D8370B" w14:textId="22328AFD" w:rsidR="00D04B52" w:rsidRPr="00E259BF" w:rsidRDefault="00D81014"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02/12/2021</w:t>
            </w:r>
          </w:p>
        </w:tc>
        <w:tc>
          <w:tcPr>
            <w:tcW w:w="1460" w:type="dxa"/>
            <w:tcBorders>
              <w:top w:val="nil"/>
              <w:left w:val="nil"/>
              <w:bottom w:val="single" w:sz="4" w:space="0" w:color="auto"/>
              <w:right w:val="single" w:sz="4" w:space="0" w:color="auto"/>
            </w:tcBorders>
            <w:shd w:val="clear" w:color="auto" w:fill="auto"/>
            <w:noWrap/>
            <w:vAlign w:val="bottom"/>
            <w:hideMark/>
          </w:tcPr>
          <w:p w14:paraId="26C48EC5" w14:textId="7B27EA37" w:rsidR="00D04B52" w:rsidRPr="00E259BF" w:rsidRDefault="00D81014"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nil"/>
              <w:left w:val="nil"/>
              <w:bottom w:val="single" w:sz="4" w:space="0" w:color="auto"/>
              <w:right w:val="single" w:sz="4" w:space="0" w:color="auto"/>
            </w:tcBorders>
            <w:shd w:val="clear" w:color="auto" w:fill="auto"/>
            <w:noWrap/>
            <w:vAlign w:val="bottom"/>
            <w:hideMark/>
          </w:tcPr>
          <w:p w14:paraId="5DA5D303" w14:textId="41077F04"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 xml:space="preserve">GASTOS DE OPERACIÓN </w:t>
            </w:r>
            <w:r w:rsidR="00D81014">
              <w:rPr>
                <w:rFonts w:eastAsia="Times New Roman"/>
                <w:color w:val="000000"/>
                <w:sz w:val="20"/>
                <w:szCs w:val="20"/>
                <w:lang w:val="es-MX" w:eastAsia="es-MX"/>
              </w:rPr>
              <w:t>PRIMERA</w:t>
            </w:r>
            <w:r w:rsidRPr="00E259BF">
              <w:rPr>
                <w:rFonts w:eastAsia="Times New Roman"/>
                <w:color w:val="000000"/>
                <w:sz w:val="20"/>
                <w:szCs w:val="20"/>
                <w:lang w:val="es-MX" w:eastAsia="es-MX"/>
              </w:rPr>
              <w:t xml:space="preserve"> QUINCENA DE DICIEMBRE 202</w:t>
            </w:r>
            <w:r w:rsidR="00D81014">
              <w:rPr>
                <w:rFonts w:eastAsia="Times New Roman"/>
                <w:color w:val="000000"/>
                <w:sz w:val="20"/>
                <w:szCs w:val="20"/>
                <w:lang w:val="es-MX" w:eastAsia="es-MX"/>
              </w:rPr>
              <w:t>1</w:t>
            </w:r>
          </w:p>
        </w:tc>
      </w:tr>
      <w:tr w:rsidR="00D04B52" w:rsidRPr="00E259BF" w14:paraId="593FF881" w14:textId="77777777" w:rsidTr="00C053B8">
        <w:trPr>
          <w:trHeight w:val="40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A827B7" w14:textId="34880F45"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lastRenderedPageBreak/>
              <w:t>790000000</w:t>
            </w:r>
            <w:r w:rsidR="00D81014">
              <w:rPr>
                <w:rFonts w:eastAsia="Times New Roman"/>
                <w:color w:val="000000"/>
                <w:sz w:val="20"/>
                <w:szCs w:val="20"/>
                <w:lang w:val="es-MX" w:eastAsia="es-MX"/>
              </w:rPr>
              <w:t>04</w:t>
            </w:r>
            <w:r w:rsidRPr="00E259BF">
              <w:rPr>
                <w:rFonts w:eastAsia="Times New Roman"/>
                <w:color w:val="000000"/>
                <w:sz w:val="20"/>
                <w:szCs w:val="20"/>
                <w:lang w:val="es-MX" w:eastAsia="es-MX"/>
              </w:rPr>
              <w:t>3</w:t>
            </w:r>
          </w:p>
        </w:tc>
        <w:tc>
          <w:tcPr>
            <w:tcW w:w="1106" w:type="dxa"/>
            <w:tcBorders>
              <w:top w:val="nil"/>
              <w:left w:val="nil"/>
              <w:bottom w:val="single" w:sz="4" w:space="0" w:color="auto"/>
              <w:right w:val="single" w:sz="4" w:space="0" w:color="auto"/>
            </w:tcBorders>
            <w:shd w:val="clear" w:color="auto" w:fill="auto"/>
            <w:noWrap/>
            <w:vAlign w:val="bottom"/>
            <w:hideMark/>
          </w:tcPr>
          <w:p w14:paraId="0D087991" w14:textId="23CD34AA" w:rsidR="00D04B52" w:rsidRPr="00E259BF" w:rsidRDefault="00D81014"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02/12/2021</w:t>
            </w:r>
          </w:p>
        </w:tc>
        <w:tc>
          <w:tcPr>
            <w:tcW w:w="1460" w:type="dxa"/>
            <w:tcBorders>
              <w:top w:val="nil"/>
              <w:left w:val="nil"/>
              <w:bottom w:val="single" w:sz="4" w:space="0" w:color="auto"/>
              <w:right w:val="single" w:sz="4" w:space="0" w:color="auto"/>
            </w:tcBorders>
            <w:shd w:val="clear" w:color="auto" w:fill="auto"/>
            <w:noWrap/>
            <w:vAlign w:val="bottom"/>
            <w:hideMark/>
          </w:tcPr>
          <w:p w14:paraId="192C5A3D" w14:textId="7A181178" w:rsidR="00D04B52" w:rsidRPr="00E259BF" w:rsidRDefault="00D81014"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1,185,210.33</w:t>
            </w:r>
          </w:p>
        </w:tc>
        <w:tc>
          <w:tcPr>
            <w:tcW w:w="5760" w:type="dxa"/>
            <w:tcBorders>
              <w:top w:val="nil"/>
              <w:left w:val="nil"/>
              <w:bottom w:val="single" w:sz="4" w:space="0" w:color="auto"/>
              <w:right w:val="single" w:sz="4" w:space="0" w:color="auto"/>
            </w:tcBorders>
            <w:shd w:val="clear" w:color="auto" w:fill="auto"/>
            <w:noWrap/>
            <w:vAlign w:val="bottom"/>
            <w:hideMark/>
          </w:tcPr>
          <w:p w14:paraId="558E903B" w14:textId="1295381F" w:rsidR="00D04B52" w:rsidRPr="00E259BF" w:rsidRDefault="00D81014"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PAGO DE NOMINA SEGUNDA QUINCENA DE DICIEMBRE 2021</w:t>
            </w:r>
          </w:p>
        </w:tc>
      </w:tr>
      <w:tr w:rsidR="00D04B52" w:rsidRPr="00E259BF" w14:paraId="0B63F6C2" w14:textId="77777777" w:rsidTr="00C053B8">
        <w:trPr>
          <w:trHeight w:val="414"/>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2D5B3D" w14:textId="0188D9EB" w:rsidR="00D04B52" w:rsidRPr="00E259BF" w:rsidRDefault="00D04B52" w:rsidP="00D04B52">
            <w:pPr>
              <w:spacing w:after="0" w:line="240" w:lineRule="auto"/>
              <w:jc w:val="right"/>
              <w:rPr>
                <w:rFonts w:eastAsia="Times New Roman"/>
                <w:color w:val="000000"/>
                <w:sz w:val="20"/>
                <w:szCs w:val="20"/>
                <w:lang w:val="es-MX" w:eastAsia="es-MX"/>
              </w:rPr>
            </w:pPr>
            <w:r w:rsidRPr="00E259BF">
              <w:rPr>
                <w:rFonts w:eastAsia="Times New Roman"/>
                <w:color w:val="000000"/>
                <w:sz w:val="20"/>
                <w:szCs w:val="20"/>
                <w:lang w:val="es-MX" w:eastAsia="es-MX"/>
              </w:rPr>
              <w:t>7900000000</w:t>
            </w:r>
            <w:r w:rsidR="00D81014">
              <w:rPr>
                <w:rFonts w:eastAsia="Times New Roman"/>
                <w:color w:val="000000"/>
                <w:sz w:val="20"/>
                <w:szCs w:val="20"/>
                <w:lang w:val="es-MX" w:eastAsia="es-MX"/>
              </w:rPr>
              <w:t>44</w:t>
            </w:r>
          </w:p>
        </w:tc>
        <w:tc>
          <w:tcPr>
            <w:tcW w:w="1106" w:type="dxa"/>
            <w:tcBorders>
              <w:top w:val="nil"/>
              <w:left w:val="nil"/>
              <w:bottom w:val="single" w:sz="4" w:space="0" w:color="auto"/>
              <w:right w:val="single" w:sz="4" w:space="0" w:color="auto"/>
            </w:tcBorders>
            <w:shd w:val="clear" w:color="auto" w:fill="auto"/>
            <w:noWrap/>
            <w:vAlign w:val="bottom"/>
            <w:hideMark/>
          </w:tcPr>
          <w:p w14:paraId="1511D5A1" w14:textId="26DD88A5" w:rsidR="00D04B52" w:rsidRPr="00E259BF" w:rsidRDefault="00D81014" w:rsidP="00D04B52">
            <w:pPr>
              <w:spacing w:after="0" w:line="240" w:lineRule="auto"/>
              <w:jc w:val="right"/>
              <w:rPr>
                <w:rFonts w:eastAsia="Times New Roman"/>
                <w:color w:val="000000"/>
                <w:sz w:val="20"/>
                <w:szCs w:val="20"/>
                <w:lang w:val="es-MX" w:eastAsia="es-MX"/>
              </w:rPr>
            </w:pPr>
            <w:r>
              <w:rPr>
                <w:rFonts w:eastAsia="Times New Roman"/>
                <w:color w:val="000000"/>
                <w:sz w:val="20"/>
                <w:szCs w:val="20"/>
                <w:lang w:val="es-MX" w:eastAsia="es-MX"/>
              </w:rPr>
              <w:t>02/12/2021</w:t>
            </w:r>
          </w:p>
        </w:tc>
        <w:tc>
          <w:tcPr>
            <w:tcW w:w="1460" w:type="dxa"/>
            <w:tcBorders>
              <w:top w:val="nil"/>
              <w:left w:val="nil"/>
              <w:bottom w:val="single" w:sz="4" w:space="0" w:color="auto"/>
              <w:right w:val="single" w:sz="4" w:space="0" w:color="auto"/>
            </w:tcBorders>
            <w:shd w:val="clear" w:color="auto" w:fill="auto"/>
            <w:noWrap/>
            <w:vAlign w:val="bottom"/>
            <w:hideMark/>
          </w:tcPr>
          <w:p w14:paraId="683D4A3E" w14:textId="21E426C3" w:rsidR="00D04B52" w:rsidRPr="00E259BF" w:rsidRDefault="00D81014"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198,983.17</w:t>
            </w:r>
          </w:p>
        </w:tc>
        <w:tc>
          <w:tcPr>
            <w:tcW w:w="5760" w:type="dxa"/>
            <w:tcBorders>
              <w:top w:val="nil"/>
              <w:left w:val="nil"/>
              <w:bottom w:val="single" w:sz="4" w:space="0" w:color="auto"/>
              <w:right w:val="single" w:sz="4" w:space="0" w:color="auto"/>
            </w:tcBorders>
            <w:shd w:val="clear" w:color="auto" w:fill="auto"/>
            <w:noWrap/>
            <w:vAlign w:val="bottom"/>
            <w:hideMark/>
          </w:tcPr>
          <w:p w14:paraId="125614AD" w14:textId="1D820DF0" w:rsidR="00D04B52" w:rsidRPr="00E259BF" w:rsidRDefault="00D04B52" w:rsidP="00D04B52">
            <w:pPr>
              <w:spacing w:after="0" w:line="240" w:lineRule="auto"/>
              <w:rPr>
                <w:rFonts w:eastAsia="Times New Roman"/>
                <w:color w:val="000000"/>
                <w:sz w:val="20"/>
                <w:szCs w:val="20"/>
                <w:lang w:val="es-MX" w:eastAsia="es-MX"/>
              </w:rPr>
            </w:pPr>
            <w:r w:rsidRPr="00E259BF">
              <w:rPr>
                <w:rFonts w:eastAsia="Times New Roman"/>
                <w:color w:val="000000"/>
                <w:sz w:val="20"/>
                <w:szCs w:val="20"/>
                <w:lang w:val="es-MX" w:eastAsia="es-MX"/>
              </w:rPr>
              <w:t>GASTOS DE OPERACIÓN SEGUNDA QUINCENA DE DICIEMBRE 202</w:t>
            </w:r>
            <w:r w:rsidR="00D81014">
              <w:rPr>
                <w:rFonts w:eastAsia="Times New Roman"/>
                <w:color w:val="000000"/>
                <w:sz w:val="20"/>
                <w:szCs w:val="20"/>
                <w:lang w:val="es-MX" w:eastAsia="es-MX"/>
              </w:rPr>
              <w:t>1</w:t>
            </w:r>
          </w:p>
        </w:tc>
      </w:tr>
      <w:tr w:rsidR="00D04B52" w:rsidRPr="00E259BF" w14:paraId="1A375493" w14:textId="77777777" w:rsidTr="00C053B8">
        <w:trPr>
          <w:trHeight w:val="419"/>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14FE3603" w14:textId="697C72A3" w:rsidR="00D04B52" w:rsidRPr="00E259BF" w:rsidRDefault="00D04B52" w:rsidP="00D04B52">
            <w:pPr>
              <w:spacing w:after="0" w:line="240" w:lineRule="auto"/>
              <w:jc w:val="right"/>
              <w:rPr>
                <w:rFonts w:eastAsia="Times New Roman"/>
                <w:color w:val="000000"/>
                <w:sz w:val="20"/>
                <w:szCs w:val="20"/>
                <w:lang w:val="es-MX" w:eastAsia="es-MX"/>
              </w:rPr>
            </w:pPr>
          </w:p>
        </w:tc>
        <w:tc>
          <w:tcPr>
            <w:tcW w:w="1106" w:type="dxa"/>
            <w:tcBorders>
              <w:top w:val="nil"/>
              <w:left w:val="nil"/>
              <w:bottom w:val="single" w:sz="4" w:space="0" w:color="auto"/>
              <w:right w:val="single" w:sz="4" w:space="0" w:color="auto"/>
            </w:tcBorders>
            <w:shd w:val="clear" w:color="auto" w:fill="auto"/>
            <w:noWrap/>
            <w:vAlign w:val="bottom"/>
          </w:tcPr>
          <w:p w14:paraId="776ADA24" w14:textId="2815DAED" w:rsidR="00D04B52" w:rsidRPr="00E259BF" w:rsidRDefault="00D04B52" w:rsidP="00D04B52">
            <w:pPr>
              <w:spacing w:after="0" w:line="240" w:lineRule="auto"/>
              <w:jc w:val="right"/>
              <w:rPr>
                <w:rFonts w:eastAsia="Times New Roman"/>
                <w:color w:val="000000"/>
                <w:sz w:val="20"/>
                <w:szCs w:val="20"/>
                <w:lang w:val="es-MX" w:eastAsia="es-MX"/>
              </w:rPr>
            </w:pPr>
          </w:p>
        </w:tc>
        <w:tc>
          <w:tcPr>
            <w:tcW w:w="1460" w:type="dxa"/>
            <w:tcBorders>
              <w:top w:val="nil"/>
              <w:left w:val="nil"/>
              <w:bottom w:val="single" w:sz="4" w:space="0" w:color="auto"/>
              <w:right w:val="single" w:sz="4" w:space="0" w:color="auto"/>
            </w:tcBorders>
            <w:shd w:val="clear" w:color="auto" w:fill="auto"/>
            <w:noWrap/>
            <w:vAlign w:val="bottom"/>
          </w:tcPr>
          <w:p w14:paraId="593F9B1A" w14:textId="20C21962" w:rsidR="00D04B52" w:rsidRPr="00E259BF" w:rsidRDefault="00D81014" w:rsidP="00D04B52">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$ 5,156,185.04</w:t>
            </w:r>
          </w:p>
        </w:tc>
        <w:tc>
          <w:tcPr>
            <w:tcW w:w="5760" w:type="dxa"/>
            <w:tcBorders>
              <w:top w:val="nil"/>
              <w:left w:val="nil"/>
              <w:bottom w:val="single" w:sz="4" w:space="0" w:color="auto"/>
              <w:right w:val="single" w:sz="4" w:space="0" w:color="auto"/>
            </w:tcBorders>
            <w:shd w:val="clear" w:color="auto" w:fill="auto"/>
            <w:noWrap/>
            <w:vAlign w:val="bottom"/>
          </w:tcPr>
          <w:p w14:paraId="782E1061" w14:textId="215D7726" w:rsidR="00D04B52" w:rsidRPr="00E259BF" w:rsidRDefault="00D04B52" w:rsidP="00D04B52">
            <w:pPr>
              <w:spacing w:after="0" w:line="240" w:lineRule="auto"/>
              <w:rPr>
                <w:rFonts w:eastAsia="Times New Roman"/>
                <w:color w:val="000000"/>
                <w:sz w:val="20"/>
                <w:szCs w:val="20"/>
                <w:lang w:val="es-MX" w:eastAsia="es-MX"/>
              </w:rPr>
            </w:pPr>
          </w:p>
        </w:tc>
      </w:tr>
    </w:tbl>
    <w:p w14:paraId="5F878F5C" w14:textId="2583FB25" w:rsidR="006047BA" w:rsidRDefault="006047BA" w:rsidP="006047BA">
      <w:pPr>
        <w:spacing w:after="160" w:line="240" w:lineRule="auto"/>
        <w:ind w:left="720"/>
        <w:jc w:val="both"/>
        <w:rPr>
          <w:rFonts w:ascii="Arial Narrow" w:hAnsi="Arial Narrow" w:cs="Calibri"/>
          <w:sz w:val="24"/>
          <w:szCs w:val="24"/>
          <w:lang w:val="es-MX"/>
        </w:rPr>
      </w:pPr>
    </w:p>
    <w:p w14:paraId="5B701034" w14:textId="77777777" w:rsidR="006047BA" w:rsidRDefault="006047BA" w:rsidP="00E259BF">
      <w:pPr>
        <w:spacing w:after="160" w:line="240" w:lineRule="auto"/>
        <w:jc w:val="both"/>
        <w:rPr>
          <w:rFonts w:ascii="Arial Narrow" w:hAnsi="Arial Narrow" w:cs="Calibri"/>
          <w:b/>
          <w:sz w:val="24"/>
          <w:szCs w:val="24"/>
          <w:lang w:val="es-MX"/>
        </w:rPr>
      </w:pPr>
    </w:p>
    <w:p w14:paraId="4642CE4F" w14:textId="77777777" w:rsidR="007E4A98" w:rsidRPr="007B2570" w:rsidRDefault="007E4A98" w:rsidP="0019145C">
      <w:pPr>
        <w:spacing w:after="160" w:line="240" w:lineRule="auto"/>
        <w:ind w:left="720"/>
        <w:jc w:val="both"/>
        <w:rPr>
          <w:rFonts w:ascii="Arial Narrow" w:hAnsi="Arial Narrow" w:cs="Calibri"/>
          <w:b/>
          <w:sz w:val="24"/>
          <w:szCs w:val="24"/>
          <w:lang w:val="es-MX"/>
        </w:rPr>
      </w:pPr>
    </w:p>
    <w:p w14:paraId="79ABC97E" w14:textId="49A288C3" w:rsidR="006363C7" w:rsidRPr="00E259BF" w:rsidRDefault="00896B95" w:rsidP="00E259BF">
      <w:pPr>
        <w:numPr>
          <w:ilvl w:val="0"/>
          <w:numId w:val="3"/>
        </w:numPr>
        <w:spacing w:after="160" w:line="240" w:lineRule="auto"/>
        <w:jc w:val="both"/>
        <w:rPr>
          <w:rFonts w:ascii="Arial Narrow" w:hAnsi="Arial Narrow" w:cs="Calibri"/>
          <w:b/>
          <w:sz w:val="24"/>
          <w:szCs w:val="24"/>
          <w:lang w:val="es-MX"/>
        </w:rPr>
      </w:pPr>
      <w:r w:rsidRPr="006363C7">
        <w:rPr>
          <w:rFonts w:ascii="Arial Narrow" w:hAnsi="Arial Narrow" w:cs="Calibri"/>
          <w:b/>
          <w:sz w:val="24"/>
          <w:szCs w:val="24"/>
          <w:lang w:val="es-MX"/>
        </w:rPr>
        <w:t xml:space="preserve">Bienes Muebles e Activos </w:t>
      </w:r>
      <w:r w:rsidR="00E259BF" w:rsidRPr="006363C7">
        <w:rPr>
          <w:rFonts w:ascii="Arial Narrow" w:hAnsi="Arial Narrow" w:cs="Calibri"/>
          <w:b/>
          <w:sz w:val="24"/>
          <w:szCs w:val="24"/>
          <w:lang w:val="es-MX"/>
        </w:rPr>
        <w:t>Intangibles. -</w:t>
      </w:r>
      <w:r w:rsidRPr="006363C7">
        <w:rPr>
          <w:rFonts w:ascii="Arial Narrow" w:hAnsi="Arial Narrow" w:cs="Calibri"/>
          <w:b/>
          <w:sz w:val="24"/>
          <w:szCs w:val="24"/>
          <w:lang w:val="es-MX"/>
        </w:rPr>
        <w:t xml:space="preserve"> </w:t>
      </w:r>
      <w:r w:rsidR="0044340E" w:rsidRPr="006363C7">
        <w:rPr>
          <w:rFonts w:ascii="Arial Narrow" w:hAnsi="Arial Narrow" w:cs="Calibri"/>
          <w:sz w:val="24"/>
          <w:szCs w:val="24"/>
          <w:lang w:val="es-MX"/>
        </w:rPr>
        <w:t>S</w:t>
      </w:r>
      <w:r w:rsidRPr="006363C7">
        <w:rPr>
          <w:rFonts w:ascii="Arial Narrow" w:hAnsi="Arial Narrow" w:cs="Calibri"/>
          <w:sz w:val="24"/>
          <w:szCs w:val="24"/>
          <w:lang w:val="es-MX"/>
        </w:rPr>
        <w:t>aldo por $</w:t>
      </w:r>
      <w:r w:rsidR="00780BCA">
        <w:rPr>
          <w:rFonts w:ascii="Arial Narrow" w:hAnsi="Arial Narrow" w:cs="Calibri"/>
          <w:sz w:val="24"/>
          <w:szCs w:val="24"/>
          <w:lang w:val="es-MX"/>
        </w:rPr>
        <w:t>11</w:t>
      </w:r>
      <w:r w:rsidR="002B3BF0" w:rsidRPr="006363C7">
        <w:rPr>
          <w:rFonts w:ascii="Arial Narrow" w:hAnsi="Arial Narrow" w:cs="Calibri"/>
          <w:sz w:val="24"/>
          <w:szCs w:val="24"/>
          <w:lang w:val="es-MX"/>
        </w:rPr>
        <w:t>,</w:t>
      </w:r>
      <w:r w:rsidR="00D357C0">
        <w:rPr>
          <w:rFonts w:ascii="Arial Narrow" w:hAnsi="Arial Narrow" w:cs="Calibri"/>
          <w:sz w:val="24"/>
          <w:szCs w:val="24"/>
          <w:lang w:val="es-MX"/>
        </w:rPr>
        <w:t>1</w:t>
      </w:r>
      <w:r w:rsidR="00780BCA">
        <w:rPr>
          <w:rFonts w:ascii="Arial Narrow" w:hAnsi="Arial Narrow" w:cs="Calibri"/>
          <w:sz w:val="24"/>
          <w:szCs w:val="24"/>
          <w:lang w:val="es-MX"/>
        </w:rPr>
        <w:t>43</w:t>
      </w:r>
      <w:r w:rsidR="002B3BF0">
        <w:rPr>
          <w:rFonts w:ascii="Arial Narrow" w:hAnsi="Arial Narrow" w:cs="Calibri"/>
          <w:sz w:val="24"/>
          <w:szCs w:val="24"/>
          <w:lang w:val="es-MX"/>
        </w:rPr>
        <w:t>,</w:t>
      </w:r>
      <w:r w:rsidR="00780BCA">
        <w:rPr>
          <w:rFonts w:ascii="Arial Narrow" w:hAnsi="Arial Narrow" w:cs="Calibri"/>
          <w:sz w:val="24"/>
          <w:szCs w:val="24"/>
          <w:lang w:val="es-MX"/>
        </w:rPr>
        <w:t>906</w:t>
      </w:r>
      <w:r w:rsidR="002B3BF0">
        <w:rPr>
          <w:rFonts w:ascii="Arial Narrow" w:hAnsi="Arial Narrow" w:cs="Calibri"/>
          <w:sz w:val="24"/>
          <w:szCs w:val="24"/>
          <w:lang w:val="es-MX"/>
        </w:rPr>
        <w:t>.</w:t>
      </w:r>
      <w:r w:rsidR="00D357C0">
        <w:rPr>
          <w:rFonts w:ascii="Arial Narrow" w:hAnsi="Arial Narrow" w:cs="Calibri"/>
          <w:sz w:val="24"/>
          <w:szCs w:val="24"/>
          <w:lang w:val="es-MX"/>
        </w:rPr>
        <w:t>6</w:t>
      </w:r>
      <w:r w:rsidR="00780BCA">
        <w:rPr>
          <w:rFonts w:ascii="Arial Narrow" w:hAnsi="Arial Narrow" w:cs="Calibri"/>
          <w:sz w:val="24"/>
          <w:szCs w:val="24"/>
          <w:lang w:val="es-MX"/>
        </w:rPr>
        <w:t>0</w:t>
      </w:r>
      <w:r w:rsidRPr="006363C7">
        <w:rPr>
          <w:rFonts w:ascii="Arial Narrow" w:hAnsi="Arial Narrow" w:cs="Calibri"/>
          <w:sz w:val="24"/>
          <w:szCs w:val="24"/>
          <w:lang w:val="es-MX"/>
        </w:rPr>
        <w:t xml:space="preserve"> corresponde a los Bienes Muebles con los que cuenta </w:t>
      </w:r>
      <w:r w:rsidR="008264BD" w:rsidRPr="006363C7">
        <w:rPr>
          <w:rFonts w:ascii="Arial Narrow" w:hAnsi="Arial Narrow" w:cs="Calibri"/>
          <w:sz w:val="24"/>
          <w:szCs w:val="24"/>
          <w:lang w:val="es-MX"/>
        </w:rPr>
        <w:t>este Ó</w:t>
      </w:r>
      <w:r w:rsidR="005C5CCE" w:rsidRPr="006363C7">
        <w:rPr>
          <w:rFonts w:ascii="Arial Narrow" w:hAnsi="Arial Narrow" w:cs="Calibri"/>
          <w:sz w:val="24"/>
          <w:szCs w:val="24"/>
          <w:lang w:val="es-MX"/>
        </w:rPr>
        <w:t xml:space="preserve">rgano </w:t>
      </w:r>
      <w:r w:rsidR="008264BD" w:rsidRPr="006363C7">
        <w:rPr>
          <w:rFonts w:ascii="Arial Narrow" w:hAnsi="Arial Narrow" w:cs="Calibri"/>
          <w:sz w:val="24"/>
          <w:szCs w:val="24"/>
          <w:lang w:val="es-MX"/>
        </w:rPr>
        <w:t>A</w:t>
      </w:r>
      <w:r w:rsidR="005C5CCE" w:rsidRPr="006363C7">
        <w:rPr>
          <w:rFonts w:ascii="Arial Narrow" w:hAnsi="Arial Narrow" w:cs="Calibri"/>
          <w:sz w:val="24"/>
          <w:szCs w:val="24"/>
          <w:lang w:val="es-MX"/>
        </w:rPr>
        <w:t>utónomo</w:t>
      </w:r>
      <w:r w:rsidR="00AD1492" w:rsidRPr="006363C7">
        <w:rPr>
          <w:rFonts w:ascii="Arial Narrow" w:hAnsi="Arial Narrow" w:cs="Calibri"/>
          <w:sz w:val="24"/>
          <w:szCs w:val="24"/>
          <w:lang w:val="es-MX"/>
        </w:rPr>
        <w:t xml:space="preserve">. </w:t>
      </w:r>
      <w:r w:rsidR="008264BD" w:rsidRPr="006363C7">
        <w:rPr>
          <w:rFonts w:ascii="Arial Narrow" w:hAnsi="Arial Narrow" w:cs="Calibri"/>
          <w:sz w:val="24"/>
          <w:szCs w:val="24"/>
          <w:lang w:val="es-MX"/>
        </w:rPr>
        <w:t xml:space="preserve"> </w:t>
      </w:r>
      <w:r w:rsidR="00D878CF" w:rsidRPr="006363C7">
        <w:rPr>
          <w:rFonts w:ascii="Arial Narrow" w:hAnsi="Arial Narrow" w:cs="Calibri"/>
          <w:sz w:val="24"/>
          <w:szCs w:val="24"/>
          <w:lang w:val="es-MX"/>
        </w:rPr>
        <w:t>Se registró la</w:t>
      </w:r>
      <w:r w:rsidR="00AD1492" w:rsidRPr="006363C7">
        <w:rPr>
          <w:rFonts w:ascii="Arial Narrow" w:hAnsi="Arial Narrow" w:cs="Calibri"/>
          <w:sz w:val="24"/>
          <w:szCs w:val="24"/>
          <w:lang w:val="es-MX"/>
        </w:rPr>
        <w:t xml:space="preserve"> Depreciación </w:t>
      </w:r>
      <w:r w:rsidR="006363C7">
        <w:rPr>
          <w:rFonts w:ascii="Arial Narrow" w:hAnsi="Arial Narrow" w:cs="Calibri"/>
          <w:sz w:val="24"/>
          <w:szCs w:val="24"/>
          <w:lang w:val="es-MX"/>
        </w:rPr>
        <w:t>de bienes muebles por $</w:t>
      </w:r>
      <w:r w:rsidR="00DA3F18">
        <w:rPr>
          <w:rFonts w:ascii="Arial Narrow" w:hAnsi="Arial Narrow" w:cs="Calibri"/>
          <w:sz w:val="24"/>
          <w:szCs w:val="24"/>
          <w:lang w:val="es-MX"/>
        </w:rPr>
        <w:t>1</w:t>
      </w:r>
      <w:r w:rsidR="0027245D">
        <w:rPr>
          <w:rFonts w:ascii="Arial Narrow" w:hAnsi="Arial Narrow" w:cs="Calibri"/>
          <w:sz w:val="24"/>
          <w:szCs w:val="24"/>
          <w:lang w:val="es-MX"/>
        </w:rPr>
        <w:t>3</w:t>
      </w:r>
      <w:r w:rsidR="009835C2">
        <w:rPr>
          <w:rFonts w:ascii="Arial Narrow" w:hAnsi="Arial Narrow" w:cs="Calibri"/>
          <w:sz w:val="24"/>
          <w:szCs w:val="24"/>
          <w:lang w:val="es-MX"/>
        </w:rPr>
        <w:t>0</w:t>
      </w:r>
      <w:r w:rsidR="006363C7">
        <w:rPr>
          <w:rFonts w:ascii="Arial Narrow" w:hAnsi="Arial Narrow" w:cs="Calibri"/>
          <w:sz w:val="24"/>
          <w:szCs w:val="24"/>
          <w:lang w:val="es-MX"/>
        </w:rPr>
        <w:t>,</w:t>
      </w:r>
      <w:r w:rsidR="009835C2">
        <w:rPr>
          <w:rFonts w:ascii="Arial Narrow" w:hAnsi="Arial Narrow" w:cs="Calibri"/>
          <w:sz w:val="24"/>
          <w:szCs w:val="24"/>
          <w:lang w:val="es-MX"/>
        </w:rPr>
        <w:t>4</w:t>
      </w:r>
      <w:r w:rsidR="00BE27AF">
        <w:rPr>
          <w:rFonts w:ascii="Arial Narrow" w:hAnsi="Arial Narrow" w:cs="Calibri"/>
          <w:sz w:val="24"/>
          <w:szCs w:val="24"/>
          <w:lang w:val="es-MX"/>
        </w:rPr>
        <w:t>3</w:t>
      </w:r>
      <w:r w:rsidR="009835C2">
        <w:rPr>
          <w:rFonts w:ascii="Arial Narrow" w:hAnsi="Arial Narrow" w:cs="Calibri"/>
          <w:sz w:val="24"/>
          <w:szCs w:val="24"/>
          <w:lang w:val="es-MX"/>
        </w:rPr>
        <w:t>3</w:t>
      </w:r>
      <w:r w:rsidR="003058D4">
        <w:rPr>
          <w:rFonts w:ascii="Arial Narrow" w:hAnsi="Arial Narrow" w:cs="Calibri"/>
          <w:sz w:val="24"/>
          <w:szCs w:val="24"/>
          <w:lang w:val="es-MX"/>
        </w:rPr>
        <w:t>.</w:t>
      </w:r>
      <w:r w:rsidR="009835C2">
        <w:rPr>
          <w:rFonts w:ascii="Arial Narrow" w:hAnsi="Arial Narrow" w:cs="Calibri"/>
          <w:sz w:val="24"/>
          <w:szCs w:val="24"/>
          <w:lang w:val="es-MX"/>
        </w:rPr>
        <w:t>89</w:t>
      </w:r>
      <w:r w:rsidR="00E259BF">
        <w:rPr>
          <w:rFonts w:ascii="Arial Narrow" w:hAnsi="Arial Narrow" w:cs="Calibri"/>
          <w:sz w:val="24"/>
          <w:szCs w:val="24"/>
          <w:lang w:val="es-MX"/>
        </w:rPr>
        <w:t xml:space="preserve"> y amortización acumulada de activos intangibles por $</w:t>
      </w:r>
      <w:r w:rsidR="00D21E13">
        <w:rPr>
          <w:rFonts w:ascii="Arial Narrow" w:hAnsi="Arial Narrow" w:cs="Calibri"/>
          <w:sz w:val="24"/>
          <w:szCs w:val="24"/>
          <w:lang w:val="es-MX"/>
        </w:rPr>
        <w:t>62</w:t>
      </w:r>
      <w:r w:rsidR="00E259BF">
        <w:rPr>
          <w:rFonts w:ascii="Arial Narrow" w:hAnsi="Arial Narrow" w:cs="Calibri"/>
          <w:sz w:val="24"/>
          <w:szCs w:val="24"/>
          <w:lang w:val="es-MX"/>
        </w:rPr>
        <w:t>,</w:t>
      </w:r>
      <w:r w:rsidR="00D21E13">
        <w:rPr>
          <w:rFonts w:ascii="Arial Narrow" w:hAnsi="Arial Narrow" w:cs="Calibri"/>
          <w:sz w:val="24"/>
          <w:szCs w:val="24"/>
          <w:lang w:val="es-MX"/>
        </w:rPr>
        <w:t>196</w:t>
      </w:r>
      <w:r w:rsidR="00E259BF">
        <w:rPr>
          <w:rFonts w:ascii="Arial Narrow" w:hAnsi="Arial Narrow" w:cs="Calibri"/>
          <w:sz w:val="24"/>
          <w:szCs w:val="24"/>
          <w:lang w:val="es-MX"/>
        </w:rPr>
        <w:t>.</w:t>
      </w:r>
      <w:r w:rsidR="00D21E13">
        <w:rPr>
          <w:rFonts w:ascii="Arial Narrow" w:hAnsi="Arial Narrow" w:cs="Calibri"/>
          <w:sz w:val="24"/>
          <w:szCs w:val="24"/>
          <w:lang w:val="es-MX"/>
        </w:rPr>
        <w:t>12</w:t>
      </w:r>
      <w:r w:rsidR="00EB6BC3" w:rsidRPr="00E259BF">
        <w:rPr>
          <w:rFonts w:ascii="Arial Narrow" w:hAnsi="Arial Narrow" w:cs="Calibri"/>
          <w:sz w:val="24"/>
          <w:szCs w:val="24"/>
          <w:lang w:val="es-MX"/>
        </w:rPr>
        <w:tab/>
      </w:r>
    </w:p>
    <w:p w14:paraId="00147D5E" w14:textId="45553550" w:rsidR="005329E2" w:rsidRDefault="00FF609A" w:rsidP="00E259BF">
      <w:pPr>
        <w:spacing w:after="160" w:line="240" w:lineRule="auto"/>
        <w:ind w:left="720"/>
        <w:jc w:val="both"/>
        <w:rPr>
          <w:rFonts w:ascii="Arial Narrow" w:hAnsi="Arial Narrow" w:cs="Calibri"/>
          <w:sz w:val="24"/>
          <w:szCs w:val="24"/>
          <w:lang w:val="es-MX"/>
        </w:rPr>
      </w:pPr>
      <w:r w:rsidRPr="006363C7">
        <w:rPr>
          <w:rFonts w:ascii="Arial Narrow" w:hAnsi="Arial Narrow" w:cs="Calibri"/>
          <w:sz w:val="24"/>
          <w:szCs w:val="24"/>
          <w:lang w:val="es-MX"/>
        </w:rPr>
        <w:t xml:space="preserve">El valor </w:t>
      </w:r>
      <w:r w:rsidR="006363C7">
        <w:rPr>
          <w:rFonts w:ascii="Arial Narrow" w:hAnsi="Arial Narrow" w:cs="Calibri"/>
          <w:sz w:val="24"/>
          <w:szCs w:val="24"/>
          <w:lang w:val="es-MX"/>
        </w:rPr>
        <w:t>en libros, se ve</w:t>
      </w:r>
      <w:r w:rsidR="00B67B93" w:rsidRPr="006363C7">
        <w:rPr>
          <w:rFonts w:ascii="Arial Narrow" w:hAnsi="Arial Narrow" w:cs="Calibri"/>
          <w:sz w:val="24"/>
          <w:szCs w:val="24"/>
          <w:lang w:val="es-MX"/>
        </w:rPr>
        <w:t xml:space="preserve"> reflejado</w:t>
      </w:r>
      <w:r w:rsidRPr="006363C7">
        <w:rPr>
          <w:rFonts w:ascii="Arial Narrow" w:hAnsi="Arial Narrow" w:cs="Calibri"/>
          <w:sz w:val="24"/>
          <w:szCs w:val="24"/>
          <w:lang w:val="es-MX"/>
        </w:rPr>
        <w:t xml:space="preserve"> en la información financiera</w:t>
      </w:r>
      <w:r w:rsidR="00582D3E">
        <w:rPr>
          <w:rFonts w:ascii="Arial Narrow" w:hAnsi="Arial Narrow" w:cs="Calibri"/>
          <w:sz w:val="24"/>
          <w:szCs w:val="24"/>
          <w:lang w:val="es-MX"/>
        </w:rPr>
        <w:t xml:space="preserve"> </w:t>
      </w:r>
      <w:r w:rsidR="001E2D55">
        <w:rPr>
          <w:rFonts w:ascii="Arial Narrow" w:hAnsi="Arial Narrow" w:cs="Calibri"/>
          <w:sz w:val="24"/>
          <w:szCs w:val="24"/>
          <w:lang w:val="es-MX"/>
        </w:rPr>
        <w:t xml:space="preserve">correspondiente al mes de </w:t>
      </w:r>
      <w:r w:rsidR="009835C2">
        <w:rPr>
          <w:rFonts w:ascii="Arial Narrow" w:hAnsi="Arial Narrow" w:cs="Calibri"/>
          <w:sz w:val="24"/>
          <w:szCs w:val="24"/>
          <w:lang w:val="es-MX"/>
        </w:rPr>
        <w:t>diciem</w:t>
      </w:r>
      <w:r w:rsidR="004C4F3B">
        <w:rPr>
          <w:rFonts w:ascii="Arial Narrow" w:hAnsi="Arial Narrow" w:cs="Calibri"/>
          <w:sz w:val="24"/>
          <w:szCs w:val="24"/>
          <w:lang w:val="es-MX"/>
        </w:rPr>
        <w:t>bre</w:t>
      </w:r>
      <w:r w:rsidR="00D357C0">
        <w:rPr>
          <w:rFonts w:ascii="Arial Narrow" w:hAnsi="Arial Narrow" w:cs="Calibri"/>
          <w:sz w:val="24"/>
          <w:szCs w:val="24"/>
          <w:lang w:val="es-MX"/>
        </w:rPr>
        <w:t xml:space="preserve"> </w:t>
      </w:r>
      <w:r w:rsidRPr="006363C7">
        <w:rPr>
          <w:rFonts w:ascii="Arial Narrow" w:hAnsi="Arial Narrow" w:cs="Calibri"/>
          <w:sz w:val="24"/>
          <w:szCs w:val="24"/>
          <w:lang w:val="es-MX"/>
        </w:rPr>
        <w:t>de 20</w:t>
      </w:r>
      <w:r w:rsidR="005D0525">
        <w:rPr>
          <w:rFonts w:ascii="Arial Narrow" w:hAnsi="Arial Narrow" w:cs="Calibri"/>
          <w:sz w:val="24"/>
          <w:szCs w:val="24"/>
          <w:lang w:val="es-MX"/>
        </w:rPr>
        <w:t>2</w:t>
      </w:r>
      <w:r w:rsidR="00E259BF">
        <w:rPr>
          <w:rFonts w:ascii="Arial Narrow" w:hAnsi="Arial Narrow" w:cs="Calibri"/>
          <w:sz w:val="24"/>
          <w:szCs w:val="24"/>
          <w:lang w:val="es-MX"/>
        </w:rPr>
        <w:t>1</w:t>
      </w:r>
      <w:r w:rsidRPr="006363C7">
        <w:rPr>
          <w:rFonts w:ascii="Arial Narrow" w:hAnsi="Arial Narrow" w:cs="Calibri"/>
          <w:sz w:val="24"/>
          <w:szCs w:val="24"/>
          <w:lang w:val="es-MX"/>
        </w:rPr>
        <w:t>.</w:t>
      </w:r>
    </w:p>
    <w:p w14:paraId="6AA37DEB" w14:textId="77777777" w:rsidR="00B84EDE" w:rsidRDefault="00B84EDE" w:rsidP="00E259BF">
      <w:pPr>
        <w:spacing w:after="160" w:line="240" w:lineRule="auto"/>
        <w:ind w:left="720"/>
        <w:jc w:val="both"/>
        <w:rPr>
          <w:rFonts w:ascii="Arial Narrow" w:hAnsi="Arial Narrow" w:cs="Calibri"/>
          <w:sz w:val="24"/>
          <w:szCs w:val="24"/>
          <w:lang w:val="es-MX"/>
        </w:rPr>
      </w:pPr>
    </w:p>
    <w:p w14:paraId="2D1A41D6" w14:textId="4713F29B" w:rsidR="002710A3" w:rsidRDefault="00896B95" w:rsidP="00724D4E">
      <w:pPr>
        <w:numPr>
          <w:ilvl w:val="0"/>
          <w:numId w:val="3"/>
        </w:numPr>
        <w:spacing w:after="160" w:line="240" w:lineRule="auto"/>
        <w:jc w:val="both"/>
        <w:rPr>
          <w:rFonts w:ascii="Arial Narrow" w:hAnsi="Arial Narrow" w:cs="Calibri"/>
          <w:sz w:val="24"/>
          <w:szCs w:val="24"/>
          <w:lang w:val="es-MX"/>
        </w:rPr>
      </w:pPr>
      <w:bookmarkStart w:id="1" w:name="_Hlk82611205"/>
      <w:r w:rsidRPr="00BA6E51">
        <w:rPr>
          <w:rFonts w:ascii="Arial Narrow" w:hAnsi="Arial Narrow" w:cs="Calibri"/>
          <w:b/>
          <w:sz w:val="24"/>
          <w:szCs w:val="24"/>
          <w:lang w:val="es-MX"/>
        </w:rPr>
        <w:t xml:space="preserve">Cuentas y Documentos por Pagar a Corto </w:t>
      </w:r>
      <w:r w:rsidR="00C864A6" w:rsidRPr="00BA6E51">
        <w:rPr>
          <w:rFonts w:ascii="Arial Narrow" w:hAnsi="Arial Narrow" w:cs="Calibri"/>
          <w:b/>
          <w:sz w:val="24"/>
          <w:szCs w:val="24"/>
          <w:lang w:val="es-MX"/>
        </w:rPr>
        <w:t>Plazo. -</w:t>
      </w:r>
      <w:r w:rsidRPr="00BA6E51">
        <w:rPr>
          <w:rFonts w:ascii="Arial Narrow" w:hAnsi="Arial Narrow" w:cs="Calibri"/>
          <w:b/>
          <w:sz w:val="24"/>
          <w:szCs w:val="24"/>
          <w:lang w:val="es-MX"/>
        </w:rPr>
        <w:t xml:space="preserve"> </w:t>
      </w:r>
      <w:r w:rsidR="002710A3" w:rsidRPr="002710A3">
        <w:rPr>
          <w:rFonts w:ascii="Arial Narrow" w:hAnsi="Arial Narrow" w:cs="Calibri"/>
          <w:sz w:val="24"/>
          <w:szCs w:val="24"/>
          <w:lang w:val="es-MX"/>
        </w:rPr>
        <w:t xml:space="preserve">Con un </w:t>
      </w:r>
      <w:r w:rsidR="002710A3" w:rsidRPr="00EB6BC3">
        <w:rPr>
          <w:rFonts w:ascii="Arial Narrow" w:hAnsi="Arial Narrow" w:cs="Calibri"/>
          <w:sz w:val="24"/>
          <w:szCs w:val="24"/>
          <w:u w:val="words"/>
          <w:lang w:val="es-MX"/>
        </w:rPr>
        <w:t>saldo</w:t>
      </w:r>
      <w:r w:rsidR="002710A3" w:rsidRPr="002710A3">
        <w:rPr>
          <w:rFonts w:ascii="Arial Narrow" w:hAnsi="Arial Narrow" w:cs="Calibri"/>
          <w:sz w:val="24"/>
          <w:szCs w:val="24"/>
          <w:lang w:val="es-MX"/>
        </w:rPr>
        <w:t xml:space="preserve"> al c</w:t>
      </w:r>
      <w:r w:rsidR="006363C7">
        <w:rPr>
          <w:rFonts w:ascii="Arial Narrow" w:hAnsi="Arial Narrow" w:cs="Calibri"/>
          <w:sz w:val="24"/>
          <w:szCs w:val="24"/>
          <w:lang w:val="es-MX"/>
        </w:rPr>
        <w:t xml:space="preserve">ierre del </w:t>
      </w:r>
      <w:r w:rsidR="00C864A6">
        <w:rPr>
          <w:rFonts w:ascii="Arial Narrow" w:hAnsi="Arial Narrow" w:cs="Calibri"/>
          <w:sz w:val="24"/>
          <w:szCs w:val="24"/>
          <w:lang w:val="es-MX"/>
        </w:rPr>
        <w:t>periodo es de</w:t>
      </w:r>
      <w:r w:rsidR="006363C7">
        <w:rPr>
          <w:rFonts w:ascii="Arial Narrow" w:hAnsi="Arial Narrow" w:cs="Calibri"/>
          <w:sz w:val="24"/>
          <w:szCs w:val="24"/>
          <w:lang w:val="es-MX"/>
        </w:rPr>
        <w:t xml:space="preserve"> $</w:t>
      </w:r>
      <w:r w:rsidR="009835C2">
        <w:rPr>
          <w:rFonts w:ascii="Arial Narrow" w:hAnsi="Arial Narrow" w:cs="Calibri"/>
          <w:sz w:val="24"/>
          <w:szCs w:val="24"/>
          <w:lang w:val="es-MX"/>
        </w:rPr>
        <w:t>5</w:t>
      </w:r>
      <w:r w:rsidR="00336E96">
        <w:rPr>
          <w:rFonts w:ascii="Arial Narrow" w:hAnsi="Arial Narrow" w:cs="Calibri"/>
          <w:sz w:val="24"/>
          <w:szCs w:val="24"/>
          <w:lang w:val="es-MX"/>
        </w:rPr>
        <w:t>,</w:t>
      </w:r>
      <w:r w:rsidR="009835C2">
        <w:rPr>
          <w:rFonts w:ascii="Arial Narrow" w:hAnsi="Arial Narrow" w:cs="Calibri"/>
          <w:sz w:val="24"/>
          <w:szCs w:val="24"/>
          <w:lang w:val="es-MX"/>
        </w:rPr>
        <w:t>294</w:t>
      </w:r>
      <w:r w:rsidR="00336E96">
        <w:rPr>
          <w:rFonts w:ascii="Arial Narrow" w:hAnsi="Arial Narrow" w:cs="Calibri"/>
          <w:sz w:val="24"/>
          <w:szCs w:val="24"/>
          <w:lang w:val="es-MX"/>
        </w:rPr>
        <w:t>,</w:t>
      </w:r>
      <w:r w:rsidR="009835C2">
        <w:rPr>
          <w:rFonts w:ascii="Arial Narrow" w:hAnsi="Arial Narrow" w:cs="Calibri"/>
          <w:sz w:val="24"/>
          <w:szCs w:val="24"/>
          <w:lang w:val="es-MX"/>
        </w:rPr>
        <w:t>348</w:t>
      </w:r>
      <w:r w:rsidR="00336E96">
        <w:rPr>
          <w:rFonts w:ascii="Arial Narrow" w:hAnsi="Arial Narrow" w:cs="Calibri"/>
          <w:sz w:val="24"/>
          <w:szCs w:val="24"/>
          <w:lang w:val="es-MX"/>
        </w:rPr>
        <w:t>.</w:t>
      </w:r>
      <w:r w:rsidR="009835C2">
        <w:rPr>
          <w:rFonts w:ascii="Arial Narrow" w:hAnsi="Arial Narrow" w:cs="Calibri"/>
          <w:sz w:val="24"/>
          <w:szCs w:val="24"/>
          <w:lang w:val="es-MX"/>
        </w:rPr>
        <w:t>12</w:t>
      </w:r>
      <w:r w:rsidR="00C864A6">
        <w:rPr>
          <w:rFonts w:ascii="Arial Narrow" w:hAnsi="Arial Narrow" w:cs="Calibri"/>
          <w:sz w:val="24"/>
          <w:szCs w:val="24"/>
          <w:lang w:val="es-MX"/>
        </w:rPr>
        <w:t xml:space="preserve"> integrado</w:t>
      </w:r>
      <w:r w:rsidR="002710A3">
        <w:rPr>
          <w:rFonts w:ascii="Arial Narrow" w:hAnsi="Arial Narrow" w:cs="Calibri"/>
          <w:sz w:val="24"/>
          <w:szCs w:val="24"/>
          <w:lang w:val="es-MX"/>
        </w:rPr>
        <w:t xml:space="preserve"> por:</w:t>
      </w:r>
    </w:p>
    <w:bookmarkEnd w:id="1"/>
    <w:p w14:paraId="05297241" w14:textId="482C123F" w:rsidR="00152EF1" w:rsidRDefault="00D7402D" w:rsidP="00B8314B">
      <w:pPr>
        <w:spacing w:after="160" w:line="240" w:lineRule="auto"/>
        <w:ind w:left="720"/>
        <w:jc w:val="both"/>
        <w:rPr>
          <w:rFonts w:ascii="Arial Narrow" w:hAnsi="Arial Narrow" w:cs="Calibri"/>
          <w:sz w:val="24"/>
          <w:szCs w:val="24"/>
          <w:lang w:val="es-MX"/>
        </w:rPr>
      </w:pPr>
      <w:r>
        <w:rPr>
          <w:rFonts w:ascii="Arial Narrow" w:hAnsi="Arial Narrow" w:cs="Calibri"/>
          <w:sz w:val="24"/>
          <w:szCs w:val="24"/>
          <w:lang w:val="es-MX"/>
        </w:rPr>
        <w:t xml:space="preserve">° </w:t>
      </w:r>
      <w:r w:rsidR="002710A3" w:rsidRPr="00D7402D">
        <w:rPr>
          <w:rFonts w:ascii="Arial Narrow" w:hAnsi="Arial Narrow" w:cs="Calibri"/>
          <w:sz w:val="24"/>
          <w:szCs w:val="24"/>
          <w:lang w:val="es-MX"/>
        </w:rPr>
        <w:t xml:space="preserve">Adeudos del Instituto </w:t>
      </w:r>
      <w:r w:rsidR="00B55372" w:rsidRPr="00D7402D">
        <w:rPr>
          <w:rFonts w:ascii="Arial Narrow" w:hAnsi="Arial Narrow" w:cs="Calibri"/>
          <w:sz w:val="24"/>
          <w:szCs w:val="24"/>
          <w:lang w:val="es-MX"/>
        </w:rPr>
        <w:t>por $</w:t>
      </w:r>
      <w:r w:rsidR="00152EF1">
        <w:rPr>
          <w:rFonts w:ascii="Arial Narrow" w:hAnsi="Arial Narrow" w:cs="Calibri"/>
          <w:sz w:val="24"/>
          <w:szCs w:val="24"/>
          <w:lang w:val="es-MX"/>
        </w:rPr>
        <w:t>316</w:t>
      </w:r>
      <w:r w:rsidR="00726D0D">
        <w:rPr>
          <w:rFonts w:ascii="Arial Narrow" w:hAnsi="Arial Narrow" w:cs="Calibri"/>
          <w:sz w:val="24"/>
          <w:szCs w:val="24"/>
          <w:lang w:val="es-MX"/>
        </w:rPr>
        <w:t>,</w:t>
      </w:r>
      <w:r w:rsidR="00152EF1">
        <w:rPr>
          <w:rFonts w:ascii="Arial Narrow" w:hAnsi="Arial Narrow" w:cs="Calibri"/>
          <w:sz w:val="24"/>
          <w:szCs w:val="24"/>
          <w:lang w:val="es-MX"/>
        </w:rPr>
        <w:t>211</w:t>
      </w:r>
      <w:r w:rsidR="00726D0D">
        <w:rPr>
          <w:rFonts w:ascii="Arial Narrow" w:hAnsi="Arial Narrow" w:cs="Calibri"/>
          <w:sz w:val="24"/>
          <w:szCs w:val="24"/>
          <w:lang w:val="es-MX"/>
        </w:rPr>
        <w:t>.</w:t>
      </w:r>
      <w:r w:rsidR="00152EF1">
        <w:rPr>
          <w:rFonts w:ascii="Arial Narrow" w:hAnsi="Arial Narrow" w:cs="Calibri"/>
          <w:sz w:val="24"/>
          <w:szCs w:val="24"/>
          <w:lang w:val="es-MX"/>
        </w:rPr>
        <w:t>71</w:t>
      </w:r>
      <w:r w:rsidR="005377DB" w:rsidRPr="00D7402D">
        <w:rPr>
          <w:rFonts w:ascii="Arial Narrow" w:hAnsi="Arial Narrow" w:cs="Calibri"/>
          <w:sz w:val="24"/>
          <w:szCs w:val="24"/>
          <w:lang w:val="es-MX"/>
        </w:rPr>
        <w:t xml:space="preserve"> </w:t>
      </w:r>
      <w:r>
        <w:rPr>
          <w:rFonts w:ascii="Arial Narrow" w:hAnsi="Arial Narrow" w:cs="Calibri"/>
          <w:sz w:val="24"/>
          <w:szCs w:val="24"/>
          <w:lang w:val="es-MX"/>
        </w:rPr>
        <w:t>correspondientes</w:t>
      </w:r>
      <w:r w:rsidR="00FD56C2" w:rsidRPr="00D7402D">
        <w:rPr>
          <w:rFonts w:ascii="Arial Narrow" w:hAnsi="Arial Narrow" w:cs="Calibri"/>
          <w:sz w:val="24"/>
          <w:szCs w:val="24"/>
          <w:lang w:val="es-MX"/>
        </w:rPr>
        <w:t xml:space="preserve"> </w:t>
      </w:r>
      <w:r>
        <w:rPr>
          <w:rFonts w:ascii="Arial Narrow" w:hAnsi="Arial Narrow" w:cs="Calibri"/>
          <w:sz w:val="24"/>
          <w:szCs w:val="24"/>
          <w:lang w:val="es-MX"/>
        </w:rPr>
        <w:t>a</w:t>
      </w:r>
      <w:r w:rsidR="00FD56C2" w:rsidRPr="00D7402D">
        <w:rPr>
          <w:rFonts w:ascii="Arial Narrow" w:hAnsi="Arial Narrow" w:cs="Calibri"/>
          <w:sz w:val="24"/>
          <w:szCs w:val="24"/>
          <w:lang w:val="es-MX"/>
        </w:rPr>
        <w:t xml:space="preserve"> </w:t>
      </w:r>
      <w:r w:rsidR="00D147F3">
        <w:rPr>
          <w:rFonts w:ascii="Arial Narrow" w:hAnsi="Arial Narrow" w:cs="Calibri"/>
          <w:sz w:val="24"/>
          <w:szCs w:val="24"/>
          <w:lang w:val="es-MX"/>
        </w:rPr>
        <w:t>ejercicios anteriores</w:t>
      </w:r>
      <w:r w:rsidR="00726D0D">
        <w:rPr>
          <w:rFonts w:ascii="Arial Narrow" w:hAnsi="Arial Narrow" w:cs="Calibri"/>
          <w:sz w:val="24"/>
          <w:szCs w:val="24"/>
          <w:lang w:val="es-MX"/>
        </w:rPr>
        <w:t>,</w:t>
      </w:r>
      <w:r w:rsidR="00152EF1">
        <w:rPr>
          <w:rFonts w:ascii="Arial Narrow" w:hAnsi="Arial Narrow" w:cs="Calibri"/>
          <w:sz w:val="24"/>
          <w:szCs w:val="24"/>
          <w:lang w:val="es-MX"/>
        </w:rPr>
        <w:t xml:space="preserve"> se </w:t>
      </w:r>
      <w:r w:rsidR="00392939">
        <w:rPr>
          <w:rFonts w:ascii="Arial Narrow" w:hAnsi="Arial Narrow" w:cs="Calibri"/>
          <w:sz w:val="24"/>
          <w:szCs w:val="24"/>
          <w:lang w:val="es-MX"/>
        </w:rPr>
        <w:t>realizó</w:t>
      </w:r>
      <w:r w:rsidR="00152EF1">
        <w:rPr>
          <w:rFonts w:ascii="Arial Narrow" w:hAnsi="Arial Narrow" w:cs="Calibri"/>
          <w:sz w:val="24"/>
          <w:szCs w:val="24"/>
          <w:lang w:val="es-MX"/>
        </w:rPr>
        <w:t xml:space="preserve"> una provisión </w:t>
      </w:r>
      <w:r w:rsidR="00392939">
        <w:rPr>
          <w:rFonts w:ascii="Arial Narrow" w:hAnsi="Arial Narrow" w:cs="Calibri"/>
          <w:sz w:val="24"/>
          <w:szCs w:val="24"/>
          <w:lang w:val="es-MX"/>
        </w:rPr>
        <w:t>por $</w:t>
      </w:r>
      <w:r w:rsidR="00152EF1">
        <w:rPr>
          <w:rFonts w:ascii="Arial Narrow" w:hAnsi="Arial Narrow" w:cs="Calibri"/>
          <w:sz w:val="24"/>
          <w:szCs w:val="24"/>
          <w:lang w:val="es-MX"/>
        </w:rPr>
        <w:t>2</w:t>
      </w:r>
      <w:r w:rsidR="00336E96">
        <w:rPr>
          <w:rFonts w:ascii="Arial Narrow" w:hAnsi="Arial Narrow" w:cs="Calibri"/>
          <w:sz w:val="24"/>
          <w:szCs w:val="24"/>
          <w:lang w:val="es-MX"/>
        </w:rPr>
        <w:t>,</w:t>
      </w:r>
      <w:r w:rsidR="00152EF1">
        <w:rPr>
          <w:rFonts w:ascii="Arial Narrow" w:hAnsi="Arial Narrow" w:cs="Calibri"/>
          <w:sz w:val="24"/>
          <w:szCs w:val="24"/>
          <w:lang w:val="es-MX"/>
        </w:rPr>
        <w:t>035</w:t>
      </w:r>
      <w:r w:rsidR="00D147F3">
        <w:rPr>
          <w:rFonts w:ascii="Arial Narrow" w:hAnsi="Arial Narrow" w:cs="Calibri"/>
          <w:sz w:val="24"/>
          <w:szCs w:val="24"/>
          <w:lang w:val="es-MX"/>
        </w:rPr>
        <w:t>,</w:t>
      </w:r>
      <w:r w:rsidR="00152EF1">
        <w:rPr>
          <w:rFonts w:ascii="Arial Narrow" w:hAnsi="Arial Narrow" w:cs="Calibri"/>
          <w:sz w:val="24"/>
          <w:szCs w:val="24"/>
          <w:lang w:val="es-MX"/>
        </w:rPr>
        <w:t>819</w:t>
      </w:r>
      <w:r w:rsidR="004C4F3B">
        <w:rPr>
          <w:rFonts w:ascii="Arial Narrow" w:hAnsi="Arial Narrow" w:cs="Calibri"/>
          <w:sz w:val="24"/>
          <w:szCs w:val="24"/>
          <w:lang w:val="es-MX"/>
        </w:rPr>
        <w:t>.</w:t>
      </w:r>
      <w:r w:rsidR="00152EF1">
        <w:rPr>
          <w:rFonts w:ascii="Arial Narrow" w:hAnsi="Arial Narrow" w:cs="Calibri"/>
          <w:sz w:val="24"/>
          <w:szCs w:val="24"/>
          <w:lang w:val="es-MX"/>
        </w:rPr>
        <w:t>78</w:t>
      </w:r>
      <w:r w:rsidR="00D147F3">
        <w:rPr>
          <w:rFonts w:ascii="Arial Narrow" w:hAnsi="Arial Narrow" w:cs="Calibri"/>
          <w:sz w:val="24"/>
          <w:szCs w:val="24"/>
          <w:lang w:val="es-MX"/>
        </w:rPr>
        <w:t xml:space="preserve"> para el pago</w:t>
      </w:r>
      <w:r w:rsidR="00152EF1">
        <w:rPr>
          <w:rFonts w:ascii="Arial Narrow" w:hAnsi="Arial Narrow" w:cs="Calibri"/>
          <w:sz w:val="24"/>
          <w:szCs w:val="24"/>
          <w:lang w:val="es-MX"/>
        </w:rPr>
        <w:t xml:space="preserve"> de lo siguiente:</w:t>
      </w:r>
    </w:p>
    <w:p w14:paraId="5DC4D4F3" w14:textId="77777777" w:rsidR="00873A10" w:rsidRDefault="00873A10" w:rsidP="00B8314B">
      <w:pPr>
        <w:spacing w:after="160" w:line="240" w:lineRule="auto"/>
        <w:ind w:left="720"/>
        <w:jc w:val="both"/>
        <w:rPr>
          <w:rFonts w:ascii="Arial Narrow" w:hAnsi="Arial Narrow" w:cs="Calibri"/>
          <w:sz w:val="24"/>
          <w:szCs w:val="24"/>
          <w:lang w:val="es-MX"/>
        </w:rPr>
      </w:pPr>
    </w:p>
    <w:p w14:paraId="48B01368" w14:textId="57BF56A8" w:rsidR="009E468A" w:rsidRDefault="00873A10" w:rsidP="00B8314B">
      <w:pPr>
        <w:spacing w:after="160" w:line="240" w:lineRule="auto"/>
        <w:ind w:left="720"/>
        <w:jc w:val="both"/>
        <w:rPr>
          <w:rFonts w:ascii="Arial Narrow" w:hAnsi="Arial Narrow" w:cs="Calibri"/>
          <w:sz w:val="24"/>
          <w:szCs w:val="24"/>
          <w:lang w:val="es-MX"/>
        </w:rPr>
      </w:pPr>
      <w:r>
        <w:rPr>
          <w:rFonts w:ascii="Arial Narrow" w:hAnsi="Arial Narrow" w:cs="Calibri"/>
          <w:sz w:val="24"/>
          <w:szCs w:val="24"/>
          <w:lang w:val="es-MX"/>
        </w:rPr>
        <w:t xml:space="preserve">° </w:t>
      </w:r>
      <w:r w:rsidR="00152EF1">
        <w:rPr>
          <w:rFonts w:ascii="Arial Narrow" w:hAnsi="Arial Narrow" w:cs="Calibri"/>
          <w:sz w:val="24"/>
          <w:szCs w:val="24"/>
          <w:lang w:val="es-MX"/>
        </w:rPr>
        <w:t>R</w:t>
      </w:r>
      <w:r w:rsidR="00D147F3" w:rsidRPr="00D7402D">
        <w:rPr>
          <w:rFonts w:ascii="Arial Narrow" w:hAnsi="Arial Narrow" w:cs="Calibri"/>
          <w:sz w:val="24"/>
          <w:szCs w:val="24"/>
          <w:lang w:val="es-MX"/>
        </w:rPr>
        <w:t>etenciones de ISR e IVA por sueldos, arrendamiento, honorarios</w:t>
      </w:r>
      <w:r w:rsidR="00152EF1">
        <w:rPr>
          <w:rFonts w:ascii="Arial Narrow" w:hAnsi="Arial Narrow" w:cs="Calibri"/>
          <w:sz w:val="24"/>
          <w:szCs w:val="24"/>
          <w:lang w:val="es-MX"/>
        </w:rPr>
        <w:t xml:space="preserve"> por $ 902,494.00</w:t>
      </w:r>
      <w:r w:rsidR="00726D0D">
        <w:rPr>
          <w:rFonts w:ascii="Arial Narrow" w:hAnsi="Arial Narrow" w:cs="Calibri"/>
          <w:sz w:val="24"/>
          <w:szCs w:val="24"/>
          <w:lang w:val="es-MX"/>
        </w:rPr>
        <w:t>, del impuesto estatal sobre nómina</w:t>
      </w:r>
      <w:r w:rsidR="00152EF1">
        <w:rPr>
          <w:rFonts w:ascii="Arial Narrow" w:hAnsi="Arial Narrow" w:cs="Calibri"/>
          <w:sz w:val="24"/>
          <w:szCs w:val="24"/>
          <w:lang w:val="es-MX"/>
        </w:rPr>
        <w:t xml:space="preserve"> $81,424.00</w:t>
      </w:r>
      <w:r w:rsidR="00392939">
        <w:rPr>
          <w:rFonts w:ascii="Arial Narrow" w:hAnsi="Arial Narrow" w:cs="Calibri"/>
          <w:sz w:val="24"/>
          <w:szCs w:val="24"/>
          <w:lang w:val="es-MX"/>
        </w:rPr>
        <w:t>, cuotas</w:t>
      </w:r>
      <w:r w:rsidR="00726D0D" w:rsidRPr="00D7402D">
        <w:rPr>
          <w:rFonts w:ascii="Arial Narrow" w:hAnsi="Arial Narrow" w:cs="Calibri"/>
          <w:sz w:val="24"/>
          <w:szCs w:val="24"/>
          <w:lang w:val="es-MX"/>
        </w:rPr>
        <w:t xml:space="preserve"> y retenciones del IMSS, Cesantía en edad</w:t>
      </w:r>
      <w:r w:rsidR="00152EF1">
        <w:rPr>
          <w:rFonts w:ascii="Arial Narrow" w:hAnsi="Arial Narrow" w:cs="Calibri"/>
          <w:sz w:val="24"/>
          <w:szCs w:val="24"/>
          <w:lang w:val="es-MX"/>
        </w:rPr>
        <w:t xml:space="preserve"> </w:t>
      </w:r>
      <w:r w:rsidR="00726D0D" w:rsidRPr="00D7402D">
        <w:rPr>
          <w:rFonts w:ascii="Arial Narrow" w:hAnsi="Arial Narrow" w:cs="Calibri"/>
          <w:sz w:val="24"/>
          <w:szCs w:val="24"/>
          <w:lang w:val="es-MX"/>
        </w:rPr>
        <w:t>avanzada y vejez, e Infonavit</w:t>
      </w:r>
      <w:r w:rsidR="00152EF1">
        <w:rPr>
          <w:rFonts w:ascii="Arial Narrow" w:hAnsi="Arial Narrow" w:cs="Calibri"/>
          <w:sz w:val="24"/>
          <w:szCs w:val="24"/>
          <w:lang w:val="es-MX"/>
        </w:rPr>
        <w:t xml:space="preserve"> por $ 580,391.64, </w:t>
      </w:r>
      <w:r w:rsidR="00B45763">
        <w:rPr>
          <w:rFonts w:ascii="Arial Narrow" w:hAnsi="Arial Narrow" w:cs="Calibri"/>
          <w:sz w:val="24"/>
          <w:szCs w:val="24"/>
          <w:lang w:val="es-MX"/>
        </w:rPr>
        <w:t>cuotas, retenciones y amortizaciones de Pensiones civiles del Estado $</w:t>
      </w:r>
      <w:r w:rsidR="00392939">
        <w:rPr>
          <w:rFonts w:ascii="Arial Narrow" w:hAnsi="Arial Narrow" w:cs="Calibri"/>
          <w:sz w:val="24"/>
          <w:szCs w:val="24"/>
          <w:lang w:val="es-MX"/>
        </w:rPr>
        <w:t>469,371.14 y</w:t>
      </w:r>
      <w:r w:rsidR="00152EF1">
        <w:rPr>
          <w:rFonts w:ascii="Arial Narrow" w:hAnsi="Arial Narrow" w:cs="Calibri"/>
          <w:sz w:val="24"/>
          <w:szCs w:val="24"/>
          <w:lang w:val="es-MX"/>
        </w:rPr>
        <w:t xml:space="preserve"> Fonacot</w:t>
      </w:r>
      <w:r w:rsidR="00B45763">
        <w:rPr>
          <w:rFonts w:ascii="Arial Narrow" w:hAnsi="Arial Narrow" w:cs="Calibri"/>
          <w:sz w:val="24"/>
          <w:szCs w:val="24"/>
          <w:lang w:val="es-MX"/>
        </w:rPr>
        <w:t xml:space="preserve"> por $</w:t>
      </w:r>
      <w:r w:rsidR="00392939">
        <w:rPr>
          <w:rFonts w:ascii="Arial Narrow" w:hAnsi="Arial Narrow" w:cs="Calibri"/>
          <w:sz w:val="24"/>
          <w:szCs w:val="24"/>
          <w:lang w:val="es-MX"/>
        </w:rPr>
        <w:t>2,139.00 a</w:t>
      </w:r>
      <w:r w:rsidR="00D147F3">
        <w:rPr>
          <w:rFonts w:ascii="Arial Narrow" w:hAnsi="Arial Narrow" w:cs="Calibri"/>
          <w:sz w:val="24"/>
          <w:szCs w:val="24"/>
          <w:lang w:val="es-MX"/>
        </w:rPr>
        <w:t xml:space="preserve"> </w:t>
      </w:r>
      <w:r w:rsidR="00C864A6">
        <w:rPr>
          <w:rFonts w:ascii="Arial Narrow" w:hAnsi="Arial Narrow" w:cs="Calibri"/>
          <w:sz w:val="24"/>
          <w:szCs w:val="24"/>
          <w:lang w:val="es-MX"/>
        </w:rPr>
        <w:t>enterarse en</w:t>
      </w:r>
      <w:r w:rsidR="00726D0D">
        <w:rPr>
          <w:rFonts w:ascii="Arial Narrow" w:hAnsi="Arial Narrow" w:cs="Calibri"/>
          <w:sz w:val="24"/>
          <w:szCs w:val="24"/>
          <w:lang w:val="es-MX"/>
        </w:rPr>
        <w:t xml:space="preserve"> el mes de </w:t>
      </w:r>
      <w:r w:rsidR="009835C2">
        <w:rPr>
          <w:rFonts w:ascii="Arial Narrow" w:hAnsi="Arial Narrow" w:cs="Calibri"/>
          <w:sz w:val="24"/>
          <w:szCs w:val="24"/>
          <w:lang w:val="es-MX"/>
        </w:rPr>
        <w:t xml:space="preserve">enero </w:t>
      </w:r>
      <w:r w:rsidR="00726D0D">
        <w:rPr>
          <w:rFonts w:ascii="Arial Narrow" w:hAnsi="Arial Narrow" w:cs="Calibri"/>
          <w:sz w:val="24"/>
          <w:szCs w:val="24"/>
          <w:lang w:val="es-MX"/>
        </w:rPr>
        <w:t>202</w:t>
      </w:r>
      <w:r w:rsidR="009835C2">
        <w:rPr>
          <w:rFonts w:ascii="Arial Narrow" w:hAnsi="Arial Narrow" w:cs="Calibri"/>
          <w:sz w:val="24"/>
          <w:szCs w:val="24"/>
          <w:lang w:val="es-MX"/>
        </w:rPr>
        <w:t>2</w:t>
      </w:r>
      <w:r w:rsidR="00726D0D">
        <w:rPr>
          <w:rFonts w:ascii="Arial Narrow" w:hAnsi="Arial Narrow" w:cs="Calibri"/>
          <w:sz w:val="24"/>
          <w:szCs w:val="24"/>
          <w:lang w:val="es-MX"/>
        </w:rPr>
        <w:t>.</w:t>
      </w:r>
    </w:p>
    <w:p w14:paraId="6A062295" w14:textId="77777777" w:rsidR="00873A10" w:rsidRDefault="00873A10" w:rsidP="00B8314B">
      <w:pPr>
        <w:spacing w:after="160" w:line="240" w:lineRule="auto"/>
        <w:ind w:left="720"/>
        <w:jc w:val="both"/>
        <w:rPr>
          <w:rFonts w:ascii="Arial Narrow" w:hAnsi="Arial Narrow" w:cs="Calibri"/>
          <w:sz w:val="24"/>
          <w:szCs w:val="24"/>
          <w:lang w:val="es-MX"/>
        </w:rPr>
      </w:pPr>
    </w:p>
    <w:p w14:paraId="4AE703ED" w14:textId="26212B7E" w:rsidR="0055116A" w:rsidRDefault="00873A10" w:rsidP="00873A10">
      <w:pPr>
        <w:spacing w:after="160" w:line="240" w:lineRule="auto"/>
        <w:ind w:left="720"/>
        <w:jc w:val="both"/>
        <w:rPr>
          <w:rFonts w:ascii="Arial Narrow" w:hAnsi="Arial Narrow" w:cs="Calibri"/>
          <w:sz w:val="24"/>
          <w:szCs w:val="24"/>
          <w:lang w:val="es-MX"/>
        </w:rPr>
      </w:pPr>
      <w:r>
        <w:rPr>
          <w:rFonts w:ascii="Arial Narrow" w:hAnsi="Arial Narrow" w:cs="Calibri"/>
          <w:bCs/>
          <w:sz w:val="24"/>
          <w:szCs w:val="24"/>
          <w:lang w:val="es-MX"/>
        </w:rPr>
        <w:t xml:space="preserve">° </w:t>
      </w:r>
      <w:r w:rsidR="006B087B">
        <w:rPr>
          <w:rFonts w:ascii="Arial Narrow" w:hAnsi="Arial Narrow" w:cs="Calibri"/>
          <w:bCs/>
          <w:sz w:val="24"/>
          <w:szCs w:val="24"/>
          <w:lang w:val="es-MX"/>
        </w:rPr>
        <w:t>S</w:t>
      </w:r>
      <w:r w:rsidR="0055116A">
        <w:rPr>
          <w:rFonts w:ascii="Arial Narrow" w:hAnsi="Arial Narrow" w:cs="Calibri"/>
          <w:bCs/>
          <w:sz w:val="24"/>
          <w:szCs w:val="24"/>
          <w:lang w:val="es-MX"/>
        </w:rPr>
        <w:t xml:space="preserve">e </w:t>
      </w:r>
      <w:r w:rsidR="009D4240">
        <w:rPr>
          <w:rFonts w:ascii="Arial Narrow" w:hAnsi="Arial Narrow" w:cs="Calibri"/>
          <w:bCs/>
          <w:sz w:val="24"/>
          <w:szCs w:val="24"/>
          <w:lang w:val="es-MX"/>
        </w:rPr>
        <w:t>realiz</w:t>
      </w:r>
      <w:r w:rsidR="006B087B">
        <w:rPr>
          <w:rFonts w:ascii="Arial Narrow" w:hAnsi="Arial Narrow" w:cs="Calibri"/>
          <w:bCs/>
          <w:sz w:val="24"/>
          <w:szCs w:val="24"/>
          <w:lang w:val="es-MX"/>
        </w:rPr>
        <w:t>aron provisiones por concepto de adeudos a distintos proveedores por la adquisición</w:t>
      </w:r>
      <w:r w:rsidR="00AA03ED">
        <w:rPr>
          <w:rFonts w:ascii="Arial Narrow" w:hAnsi="Arial Narrow" w:cs="Calibri"/>
          <w:bCs/>
          <w:sz w:val="24"/>
          <w:szCs w:val="24"/>
          <w:lang w:val="es-MX"/>
        </w:rPr>
        <w:t xml:space="preserve"> y recepción </w:t>
      </w:r>
      <w:r w:rsidR="006B087B">
        <w:rPr>
          <w:rFonts w:ascii="Arial Narrow" w:hAnsi="Arial Narrow" w:cs="Calibri"/>
          <w:bCs/>
          <w:sz w:val="24"/>
          <w:szCs w:val="24"/>
          <w:lang w:val="es-MX"/>
        </w:rPr>
        <w:t xml:space="preserve"> de mobiliario y equipo, equipo de </w:t>
      </w:r>
      <w:r>
        <w:rPr>
          <w:rFonts w:ascii="Arial Narrow" w:hAnsi="Arial Narrow" w:cs="Calibri"/>
          <w:bCs/>
          <w:sz w:val="24"/>
          <w:szCs w:val="24"/>
          <w:lang w:val="es-MX"/>
        </w:rPr>
        <w:t xml:space="preserve">cómputo, remodelación de oficinas, uniformes etc., por un importe total de $2,942,316.63, aprobados por el Comité de adquisiciones, arrendamientos y servicios del instituto conforme a </w:t>
      </w:r>
      <w:r w:rsidR="00F64E0B">
        <w:rPr>
          <w:rFonts w:ascii="Arial Narrow" w:hAnsi="Arial Narrow" w:cs="Calibri"/>
          <w:bCs/>
          <w:sz w:val="24"/>
          <w:szCs w:val="24"/>
          <w:lang w:val="es-MX"/>
        </w:rPr>
        <w:t>los acuerdos</w:t>
      </w:r>
      <w:r>
        <w:rPr>
          <w:rFonts w:ascii="Arial Narrow" w:hAnsi="Arial Narrow" w:cs="Calibri"/>
          <w:bCs/>
          <w:sz w:val="24"/>
          <w:szCs w:val="24"/>
          <w:lang w:val="es-MX"/>
        </w:rPr>
        <w:t xml:space="preserve"> </w:t>
      </w:r>
      <w:bookmarkStart w:id="2" w:name="_Hlk97294195"/>
      <w:r w:rsidR="00532BD8">
        <w:rPr>
          <w:rFonts w:ascii="Arial Narrow" w:hAnsi="Arial Narrow" w:cs="Calibri"/>
          <w:bCs/>
          <w:sz w:val="24"/>
          <w:szCs w:val="24"/>
          <w:lang w:val="es-MX"/>
        </w:rPr>
        <w:t>UNANIMIDAD/COMITÉ DE ADQUISICIONES, ARRENDAMIENTOS Y SERVICIOS/ACTA-03-EXT/ACUERDO/02/06-12-2021,</w:t>
      </w:r>
      <w:r w:rsidR="00532BD8" w:rsidRPr="00532BD8">
        <w:rPr>
          <w:rFonts w:ascii="Arial Narrow" w:hAnsi="Arial Narrow" w:cs="Calibri"/>
          <w:bCs/>
          <w:sz w:val="24"/>
          <w:szCs w:val="24"/>
          <w:lang w:val="es-MX"/>
        </w:rPr>
        <w:t xml:space="preserve"> </w:t>
      </w:r>
      <w:r w:rsidR="00532BD8">
        <w:rPr>
          <w:rFonts w:ascii="Arial Narrow" w:hAnsi="Arial Narrow" w:cs="Calibri"/>
          <w:bCs/>
          <w:sz w:val="24"/>
          <w:szCs w:val="24"/>
          <w:lang w:val="es-MX"/>
        </w:rPr>
        <w:t>UNANIMIDAD/COMITÉ DE ADQUISICIONES, ARRENDAMIENTOS Y SERVICIOS/ACTA-04-EXT/ACUERDO/02/10-12-2021</w:t>
      </w:r>
      <w:bookmarkEnd w:id="2"/>
      <w:r w:rsidR="00532BD8">
        <w:rPr>
          <w:rFonts w:ascii="Arial Narrow" w:hAnsi="Arial Narrow" w:cs="Calibri"/>
          <w:bCs/>
          <w:sz w:val="24"/>
          <w:szCs w:val="24"/>
          <w:lang w:val="es-MX"/>
        </w:rPr>
        <w:t>, UNANIMIDAD/COMITÉ DE ADQUISICIONES, ARRENDAMIENTOS Y SERVICIOS/ACTA-04-EXT/ACUERDO/03/10-12-2021,</w:t>
      </w:r>
      <w:r w:rsidR="00532BD8" w:rsidRPr="00532BD8">
        <w:rPr>
          <w:rFonts w:ascii="Arial Narrow" w:hAnsi="Arial Narrow" w:cs="Calibri"/>
          <w:bCs/>
          <w:sz w:val="24"/>
          <w:szCs w:val="24"/>
          <w:lang w:val="es-MX"/>
        </w:rPr>
        <w:t xml:space="preserve"> </w:t>
      </w:r>
      <w:bookmarkStart w:id="3" w:name="_Hlk97294272"/>
      <w:r w:rsidR="00532BD8">
        <w:rPr>
          <w:rFonts w:ascii="Arial Narrow" w:hAnsi="Arial Narrow" w:cs="Calibri"/>
          <w:bCs/>
          <w:sz w:val="24"/>
          <w:szCs w:val="24"/>
          <w:lang w:val="es-MX"/>
        </w:rPr>
        <w:t>UNANIMIDAD/COMITÉ DE ADQUISICIONES, ARRENDAMIENTOS Y SERVICIOS/ACTA-05-EXT/ACUERDO/02/15-12-2021</w:t>
      </w:r>
      <w:bookmarkEnd w:id="3"/>
      <w:r w:rsidR="00532BD8">
        <w:rPr>
          <w:rFonts w:ascii="Arial Narrow" w:hAnsi="Arial Narrow" w:cs="Calibri"/>
          <w:bCs/>
          <w:sz w:val="24"/>
          <w:szCs w:val="24"/>
          <w:lang w:val="es-MX"/>
        </w:rPr>
        <w:t xml:space="preserve"> y </w:t>
      </w:r>
      <w:r w:rsidR="00532BD8">
        <w:rPr>
          <w:rFonts w:ascii="Arial Narrow" w:hAnsi="Arial Narrow" w:cs="Calibri"/>
          <w:bCs/>
          <w:sz w:val="24"/>
          <w:szCs w:val="24"/>
          <w:lang w:val="es-MX"/>
        </w:rPr>
        <w:lastRenderedPageBreak/>
        <w:t>UNANIMIDAD/COMITÉ DE ADQUISICIONES, ARRENDAMIENTOS Y SERVICIOS/ACTA-05-EXT/ACUERDO/03/15-12-2021</w:t>
      </w:r>
      <w:r w:rsidR="00F64E0B">
        <w:rPr>
          <w:rFonts w:ascii="Arial Narrow" w:hAnsi="Arial Narrow" w:cs="Calibri"/>
          <w:bCs/>
          <w:sz w:val="24"/>
          <w:szCs w:val="24"/>
          <w:lang w:val="es-MX"/>
        </w:rPr>
        <w:t xml:space="preserve">, </w:t>
      </w:r>
      <w:r w:rsidR="00532BD8">
        <w:rPr>
          <w:rFonts w:ascii="Arial Narrow" w:hAnsi="Arial Narrow" w:cs="Calibri"/>
          <w:bCs/>
          <w:sz w:val="24"/>
          <w:szCs w:val="24"/>
          <w:lang w:val="es-MX"/>
        </w:rPr>
        <w:t xml:space="preserve"> </w:t>
      </w:r>
      <w:r w:rsidR="00F64E0B">
        <w:rPr>
          <w:rFonts w:ascii="Arial Narrow" w:hAnsi="Arial Narrow" w:cs="Calibri"/>
          <w:bCs/>
          <w:sz w:val="24"/>
          <w:szCs w:val="24"/>
          <w:lang w:val="es-MX"/>
        </w:rPr>
        <w:t xml:space="preserve">de sesiones </w:t>
      </w:r>
      <w:r w:rsidR="00532BD8">
        <w:rPr>
          <w:rFonts w:ascii="Arial Narrow" w:hAnsi="Arial Narrow" w:cs="Calibri"/>
          <w:bCs/>
          <w:sz w:val="24"/>
          <w:szCs w:val="24"/>
          <w:lang w:val="es-MX"/>
        </w:rPr>
        <w:t xml:space="preserve"> </w:t>
      </w:r>
      <w:r>
        <w:rPr>
          <w:rFonts w:ascii="Arial Narrow" w:hAnsi="Arial Narrow" w:cs="Calibri"/>
          <w:bCs/>
          <w:sz w:val="24"/>
          <w:szCs w:val="24"/>
          <w:lang w:val="es-MX"/>
        </w:rPr>
        <w:t xml:space="preserve"> celebradas</w:t>
      </w:r>
      <w:r w:rsidR="00F64E0B">
        <w:rPr>
          <w:rFonts w:ascii="Arial Narrow" w:hAnsi="Arial Narrow" w:cs="Calibri"/>
          <w:bCs/>
          <w:sz w:val="24"/>
          <w:szCs w:val="24"/>
          <w:lang w:val="es-MX"/>
        </w:rPr>
        <w:t xml:space="preserve"> </w:t>
      </w:r>
      <w:r>
        <w:rPr>
          <w:rFonts w:ascii="Arial Narrow" w:hAnsi="Arial Narrow" w:cs="Calibri"/>
          <w:bCs/>
          <w:sz w:val="24"/>
          <w:szCs w:val="24"/>
          <w:lang w:val="es-MX"/>
        </w:rPr>
        <w:t xml:space="preserve"> los días</w:t>
      </w:r>
      <w:r w:rsidR="00532BD8">
        <w:rPr>
          <w:rFonts w:ascii="Arial Narrow" w:hAnsi="Arial Narrow" w:cs="Calibri"/>
          <w:bCs/>
          <w:sz w:val="24"/>
          <w:szCs w:val="24"/>
          <w:lang w:val="es-MX"/>
        </w:rPr>
        <w:t xml:space="preserve"> 06,10 y 15 </w:t>
      </w:r>
      <w:r>
        <w:rPr>
          <w:rFonts w:ascii="Arial Narrow" w:hAnsi="Arial Narrow" w:cs="Calibri"/>
          <w:bCs/>
          <w:sz w:val="24"/>
          <w:szCs w:val="24"/>
          <w:lang w:val="es-MX"/>
        </w:rPr>
        <w:t xml:space="preserve"> del mes de diciembre 2021</w:t>
      </w:r>
      <w:r w:rsidR="00F64E0B">
        <w:rPr>
          <w:rFonts w:ascii="Arial Narrow" w:hAnsi="Arial Narrow" w:cs="Calibri"/>
          <w:bCs/>
          <w:sz w:val="24"/>
          <w:szCs w:val="24"/>
          <w:lang w:val="es-MX"/>
        </w:rPr>
        <w:t>.</w:t>
      </w:r>
    </w:p>
    <w:p w14:paraId="50542C15" w14:textId="77777777" w:rsidR="00873A10" w:rsidRPr="00873A10" w:rsidRDefault="00873A10" w:rsidP="00873A10">
      <w:pPr>
        <w:spacing w:after="160" w:line="240" w:lineRule="auto"/>
        <w:jc w:val="both"/>
        <w:rPr>
          <w:rFonts w:ascii="Arial Narrow" w:hAnsi="Arial Narrow" w:cs="Calibri"/>
          <w:b/>
          <w:sz w:val="24"/>
          <w:szCs w:val="24"/>
          <w:lang w:val="es-MX"/>
        </w:rPr>
      </w:pPr>
    </w:p>
    <w:p w14:paraId="25E545EA" w14:textId="77777777" w:rsidR="00896B95" w:rsidRPr="007A61A4"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 Notas al Estado de Actividades</w:t>
      </w:r>
      <w:r w:rsidR="0076081D">
        <w:rPr>
          <w:rFonts w:ascii="Arial Narrow" w:hAnsi="Arial Narrow" w:cs="Calibri"/>
          <w:b/>
          <w:sz w:val="24"/>
          <w:szCs w:val="24"/>
          <w:lang w:val="es-MX"/>
        </w:rPr>
        <w:t xml:space="preserve">   </w:t>
      </w:r>
    </w:p>
    <w:p w14:paraId="67B7E045" w14:textId="2C6755AE" w:rsidR="008113BA" w:rsidRPr="00B84EDE" w:rsidRDefault="00896B95" w:rsidP="0064449E">
      <w:pPr>
        <w:numPr>
          <w:ilvl w:val="0"/>
          <w:numId w:val="4"/>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Ingresos de </w:t>
      </w:r>
      <w:r w:rsidR="00C864A6" w:rsidRPr="007A61A4">
        <w:rPr>
          <w:rFonts w:ascii="Arial Narrow" w:hAnsi="Arial Narrow" w:cs="Calibri"/>
          <w:b/>
          <w:sz w:val="24"/>
          <w:szCs w:val="24"/>
          <w:lang w:val="es-MX"/>
        </w:rPr>
        <w:t>Gestión. -</w:t>
      </w:r>
      <w:r w:rsidRPr="007A61A4">
        <w:rPr>
          <w:rFonts w:ascii="Arial Narrow" w:hAnsi="Arial Narrow" w:cs="Calibri"/>
          <w:b/>
          <w:sz w:val="24"/>
          <w:szCs w:val="24"/>
          <w:lang w:val="es-MX"/>
        </w:rPr>
        <w:t xml:space="preserve"> </w:t>
      </w:r>
      <w:r w:rsidR="00B46AB0">
        <w:rPr>
          <w:rFonts w:ascii="Arial Narrow" w:hAnsi="Arial Narrow" w:cs="Calibri"/>
          <w:sz w:val="24"/>
          <w:szCs w:val="24"/>
          <w:lang w:val="es-MX"/>
        </w:rPr>
        <w:t>El monto total recibido</w:t>
      </w:r>
      <w:r w:rsidRPr="007A61A4">
        <w:rPr>
          <w:rFonts w:ascii="Arial Narrow" w:hAnsi="Arial Narrow" w:cs="Calibri"/>
          <w:sz w:val="24"/>
          <w:szCs w:val="24"/>
          <w:lang w:val="es-MX"/>
        </w:rPr>
        <w:t xml:space="preserve"> </w:t>
      </w:r>
      <w:r w:rsidR="00B46AB0">
        <w:rPr>
          <w:rFonts w:ascii="Arial Narrow" w:hAnsi="Arial Narrow" w:cs="Calibri"/>
          <w:sz w:val="24"/>
          <w:szCs w:val="24"/>
          <w:lang w:val="es-MX"/>
        </w:rPr>
        <w:t>al</w:t>
      </w:r>
      <w:r w:rsidR="000E3150">
        <w:rPr>
          <w:rFonts w:ascii="Arial Narrow" w:hAnsi="Arial Narrow" w:cs="Calibri"/>
          <w:sz w:val="24"/>
          <w:szCs w:val="24"/>
          <w:lang w:val="es-MX"/>
        </w:rPr>
        <w:t xml:space="preserve"> 3</w:t>
      </w:r>
      <w:r w:rsidR="00C47514">
        <w:rPr>
          <w:rFonts w:ascii="Arial Narrow" w:hAnsi="Arial Narrow" w:cs="Calibri"/>
          <w:sz w:val="24"/>
          <w:szCs w:val="24"/>
          <w:lang w:val="es-MX"/>
        </w:rPr>
        <w:t>1</w:t>
      </w:r>
      <w:r w:rsidR="000E3150">
        <w:rPr>
          <w:rFonts w:ascii="Arial Narrow" w:hAnsi="Arial Narrow" w:cs="Calibri"/>
          <w:sz w:val="24"/>
          <w:szCs w:val="24"/>
          <w:lang w:val="es-MX"/>
        </w:rPr>
        <w:t xml:space="preserve"> de </w:t>
      </w:r>
      <w:r w:rsidR="00C47514">
        <w:rPr>
          <w:rFonts w:ascii="Arial Narrow" w:hAnsi="Arial Narrow" w:cs="Calibri"/>
          <w:sz w:val="24"/>
          <w:szCs w:val="24"/>
          <w:lang w:val="es-MX"/>
        </w:rPr>
        <w:t>diciembre</w:t>
      </w:r>
      <w:r w:rsidR="005D0525" w:rsidRPr="0064449E">
        <w:rPr>
          <w:rFonts w:ascii="Arial Narrow" w:hAnsi="Arial Narrow" w:cs="Calibri"/>
          <w:sz w:val="24"/>
          <w:szCs w:val="24"/>
          <w:lang w:val="es-MX"/>
        </w:rPr>
        <w:t xml:space="preserve"> 202</w:t>
      </w:r>
      <w:r w:rsidR="00726D0D">
        <w:rPr>
          <w:rFonts w:ascii="Arial Narrow" w:hAnsi="Arial Narrow" w:cs="Calibri"/>
          <w:sz w:val="24"/>
          <w:szCs w:val="24"/>
          <w:lang w:val="es-MX"/>
        </w:rPr>
        <w:t>1</w:t>
      </w:r>
      <w:r w:rsidR="005C5CCE" w:rsidRPr="0064449E">
        <w:rPr>
          <w:rFonts w:ascii="Arial Narrow" w:hAnsi="Arial Narrow" w:cs="Calibri"/>
          <w:sz w:val="24"/>
          <w:szCs w:val="24"/>
          <w:lang w:val="es-MX"/>
        </w:rPr>
        <w:t xml:space="preserve">, </w:t>
      </w:r>
      <w:r w:rsidRPr="0064449E">
        <w:rPr>
          <w:rFonts w:ascii="Arial Narrow" w:hAnsi="Arial Narrow" w:cs="Calibri"/>
          <w:sz w:val="24"/>
          <w:szCs w:val="24"/>
          <w:lang w:val="es-MX"/>
        </w:rPr>
        <w:t xml:space="preserve">por concepto de Transferencias Internas y Asignaciones al </w:t>
      </w:r>
      <w:r w:rsidR="009C6370" w:rsidRPr="0064449E">
        <w:rPr>
          <w:rFonts w:ascii="Arial Narrow" w:hAnsi="Arial Narrow" w:cs="Calibri"/>
          <w:sz w:val="24"/>
          <w:szCs w:val="24"/>
          <w:lang w:val="es-MX"/>
        </w:rPr>
        <w:t>Sector Público un importe de $</w:t>
      </w:r>
      <w:r w:rsidR="004A54F7">
        <w:rPr>
          <w:rFonts w:ascii="Arial Narrow" w:hAnsi="Arial Narrow" w:cs="Calibri"/>
          <w:sz w:val="24"/>
          <w:szCs w:val="24"/>
          <w:lang w:val="es-MX"/>
        </w:rPr>
        <w:t>33</w:t>
      </w:r>
      <w:r w:rsidR="00C864A6">
        <w:rPr>
          <w:rFonts w:ascii="Arial Narrow" w:hAnsi="Arial Narrow" w:cs="Calibri"/>
          <w:sz w:val="24"/>
          <w:szCs w:val="24"/>
          <w:lang w:val="es-MX"/>
        </w:rPr>
        <w:t>,</w:t>
      </w:r>
      <w:r w:rsidR="004A54F7">
        <w:rPr>
          <w:rFonts w:ascii="Arial Narrow" w:hAnsi="Arial Narrow" w:cs="Calibri"/>
          <w:sz w:val="24"/>
          <w:szCs w:val="24"/>
          <w:lang w:val="es-MX"/>
        </w:rPr>
        <w:t>220</w:t>
      </w:r>
      <w:r w:rsidR="00C864A6">
        <w:rPr>
          <w:rFonts w:ascii="Arial Narrow" w:hAnsi="Arial Narrow" w:cs="Calibri"/>
          <w:sz w:val="24"/>
          <w:szCs w:val="24"/>
          <w:lang w:val="es-MX"/>
        </w:rPr>
        <w:t>,</w:t>
      </w:r>
      <w:r w:rsidR="004A54F7">
        <w:rPr>
          <w:rFonts w:ascii="Arial Narrow" w:hAnsi="Arial Narrow" w:cs="Calibri"/>
          <w:sz w:val="24"/>
          <w:szCs w:val="24"/>
          <w:lang w:val="es-MX"/>
        </w:rPr>
        <w:t>600</w:t>
      </w:r>
      <w:r w:rsidR="00C864A6" w:rsidRPr="0064449E">
        <w:rPr>
          <w:rFonts w:ascii="Arial Narrow" w:hAnsi="Arial Narrow" w:cs="Calibri"/>
          <w:sz w:val="24"/>
          <w:szCs w:val="24"/>
          <w:lang w:val="es-MX"/>
        </w:rPr>
        <w:t>.</w:t>
      </w:r>
      <w:r w:rsidR="004A54F7">
        <w:rPr>
          <w:rFonts w:ascii="Arial Narrow" w:hAnsi="Arial Narrow" w:cs="Calibri"/>
          <w:sz w:val="24"/>
          <w:szCs w:val="24"/>
          <w:lang w:val="es-MX"/>
        </w:rPr>
        <w:t>00</w:t>
      </w:r>
      <w:r w:rsidR="00C864A6">
        <w:rPr>
          <w:rFonts w:ascii="Arial Narrow" w:hAnsi="Arial Narrow" w:cs="Calibri"/>
          <w:sz w:val="24"/>
          <w:szCs w:val="24"/>
          <w:lang w:val="es-MX"/>
        </w:rPr>
        <w:t>;</w:t>
      </w:r>
      <w:r w:rsidR="00BC551B">
        <w:rPr>
          <w:rFonts w:ascii="Arial Narrow" w:hAnsi="Arial Narrow" w:cs="Calibri"/>
          <w:sz w:val="24"/>
          <w:szCs w:val="24"/>
          <w:lang w:val="es-MX"/>
        </w:rPr>
        <w:t xml:space="preserve"> </w:t>
      </w:r>
      <w:r w:rsidRPr="0064449E">
        <w:rPr>
          <w:rFonts w:ascii="Arial Narrow" w:hAnsi="Arial Narrow" w:cs="Calibri"/>
          <w:sz w:val="24"/>
          <w:szCs w:val="24"/>
          <w:lang w:val="es-MX"/>
        </w:rPr>
        <w:t>aplicados en Servicios Personales</w:t>
      </w:r>
      <w:r w:rsidR="00B67B93" w:rsidRPr="0064449E">
        <w:rPr>
          <w:rFonts w:ascii="Arial Narrow" w:hAnsi="Arial Narrow" w:cs="Calibri"/>
          <w:sz w:val="24"/>
          <w:szCs w:val="24"/>
          <w:lang w:val="es-MX"/>
        </w:rPr>
        <w:t>, M</w:t>
      </w:r>
      <w:r w:rsidR="00B46AB0" w:rsidRPr="0064449E">
        <w:rPr>
          <w:rFonts w:ascii="Arial Narrow" w:hAnsi="Arial Narrow" w:cs="Calibri"/>
          <w:sz w:val="24"/>
          <w:szCs w:val="24"/>
          <w:lang w:val="es-MX"/>
        </w:rPr>
        <w:t xml:space="preserve">ateriales y </w:t>
      </w:r>
      <w:r w:rsidR="00B67B93" w:rsidRPr="0064449E">
        <w:rPr>
          <w:rFonts w:ascii="Arial Narrow" w:hAnsi="Arial Narrow" w:cs="Calibri"/>
          <w:sz w:val="24"/>
          <w:szCs w:val="24"/>
          <w:lang w:val="es-MX"/>
        </w:rPr>
        <w:t>S</w:t>
      </w:r>
      <w:r w:rsidR="00B46AB0" w:rsidRPr="0064449E">
        <w:rPr>
          <w:rFonts w:ascii="Arial Narrow" w:hAnsi="Arial Narrow" w:cs="Calibri"/>
          <w:sz w:val="24"/>
          <w:szCs w:val="24"/>
          <w:lang w:val="es-MX"/>
        </w:rPr>
        <w:t xml:space="preserve">uministros y </w:t>
      </w:r>
      <w:r w:rsidR="00B67B93" w:rsidRPr="0064449E">
        <w:rPr>
          <w:rFonts w:ascii="Arial Narrow" w:hAnsi="Arial Narrow" w:cs="Calibri"/>
          <w:sz w:val="24"/>
          <w:szCs w:val="24"/>
          <w:lang w:val="es-MX"/>
        </w:rPr>
        <w:t xml:space="preserve">Servicios </w:t>
      </w:r>
      <w:r w:rsidR="00C864A6" w:rsidRPr="0064449E">
        <w:rPr>
          <w:rFonts w:ascii="Arial Narrow" w:hAnsi="Arial Narrow" w:cs="Calibri"/>
          <w:sz w:val="24"/>
          <w:szCs w:val="24"/>
          <w:lang w:val="es-MX"/>
        </w:rPr>
        <w:t>Generales del</w:t>
      </w:r>
      <w:r w:rsidRPr="0064449E">
        <w:rPr>
          <w:rFonts w:ascii="Arial Narrow" w:hAnsi="Arial Narrow" w:cs="Calibri"/>
          <w:sz w:val="24"/>
          <w:szCs w:val="24"/>
          <w:lang w:val="es-MX"/>
        </w:rPr>
        <w:t xml:space="preserve"> </w:t>
      </w:r>
      <w:r w:rsidR="005C5CCE" w:rsidRPr="0064449E">
        <w:rPr>
          <w:rFonts w:ascii="Arial Narrow" w:hAnsi="Arial Narrow" w:cs="Calibri"/>
          <w:sz w:val="24"/>
          <w:szCs w:val="24"/>
          <w:lang w:val="es-MX"/>
        </w:rPr>
        <w:t>I</w:t>
      </w:r>
      <w:r w:rsidRPr="0064449E">
        <w:rPr>
          <w:rFonts w:ascii="Arial Narrow" w:hAnsi="Arial Narrow" w:cs="Calibri"/>
          <w:sz w:val="24"/>
          <w:szCs w:val="24"/>
          <w:lang w:val="es-MX"/>
        </w:rPr>
        <w:t>nstitu</w:t>
      </w:r>
      <w:r w:rsidR="005C5CCE" w:rsidRPr="0064449E">
        <w:rPr>
          <w:rFonts w:ascii="Arial Narrow" w:hAnsi="Arial Narrow" w:cs="Calibri"/>
          <w:sz w:val="24"/>
          <w:szCs w:val="24"/>
          <w:lang w:val="es-MX"/>
        </w:rPr>
        <w:t>to</w:t>
      </w:r>
      <w:r w:rsidR="00B46AB0" w:rsidRPr="0064449E">
        <w:rPr>
          <w:rFonts w:ascii="Arial Narrow" w:hAnsi="Arial Narrow" w:cs="Calibri"/>
          <w:sz w:val="24"/>
          <w:szCs w:val="24"/>
          <w:lang w:val="es-MX"/>
        </w:rPr>
        <w:t>.</w:t>
      </w:r>
      <w:r w:rsidR="007025D9" w:rsidRPr="0064449E">
        <w:rPr>
          <w:rFonts w:ascii="Arial Narrow" w:hAnsi="Arial Narrow" w:cs="Calibri"/>
          <w:sz w:val="24"/>
          <w:szCs w:val="24"/>
          <w:lang w:val="es-MX"/>
        </w:rPr>
        <w:t xml:space="preserve"> </w:t>
      </w:r>
    </w:p>
    <w:p w14:paraId="51663C61" w14:textId="77777777" w:rsidR="00B84EDE" w:rsidRPr="0064449E" w:rsidRDefault="00B84EDE" w:rsidP="00B84EDE">
      <w:pPr>
        <w:spacing w:after="160" w:line="240" w:lineRule="auto"/>
        <w:ind w:left="720"/>
        <w:jc w:val="both"/>
        <w:rPr>
          <w:rFonts w:ascii="Arial Narrow" w:hAnsi="Arial Narrow" w:cs="Calibri"/>
          <w:b/>
          <w:sz w:val="24"/>
          <w:szCs w:val="24"/>
          <w:lang w:val="es-MX"/>
        </w:rPr>
      </w:pPr>
    </w:p>
    <w:p w14:paraId="259D7D75" w14:textId="480D96B9" w:rsidR="00F2350F" w:rsidRDefault="00896B95" w:rsidP="003C566A">
      <w:pPr>
        <w:numPr>
          <w:ilvl w:val="0"/>
          <w:numId w:val="4"/>
        </w:numPr>
        <w:spacing w:after="160" w:line="240" w:lineRule="auto"/>
        <w:jc w:val="both"/>
        <w:rPr>
          <w:rFonts w:ascii="Arial Narrow" w:hAnsi="Arial Narrow" w:cs="Calibri"/>
          <w:b/>
          <w:sz w:val="24"/>
          <w:szCs w:val="24"/>
          <w:lang w:val="es-MX"/>
        </w:rPr>
      </w:pPr>
      <w:r w:rsidRPr="00414F33">
        <w:rPr>
          <w:rFonts w:ascii="Arial Narrow" w:hAnsi="Arial Narrow" w:cs="Calibri"/>
          <w:b/>
          <w:sz w:val="24"/>
          <w:szCs w:val="24"/>
          <w:lang w:val="es-MX"/>
        </w:rPr>
        <w:t xml:space="preserve">Gastos y Otras </w:t>
      </w:r>
      <w:r w:rsidR="00C864A6" w:rsidRPr="00414F33">
        <w:rPr>
          <w:rFonts w:ascii="Arial Narrow" w:hAnsi="Arial Narrow" w:cs="Calibri"/>
          <w:b/>
          <w:sz w:val="24"/>
          <w:szCs w:val="24"/>
          <w:lang w:val="es-MX"/>
        </w:rPr>
        <w:t>Pérdidas. -</w:t>
      </w:r>
      <w:r w:rsidRPr="00414F33">
        <w:rPr>
          <w:rFonts w:ascii="Arial Narrow" w:hAnsi="Arial Narrow" w:cs="Calibri"/>
          <w:b/>
          <w:sz w:val="24"/>
          <w:szCs w:val="24"/>
          <w:lang w:val="es-MX"/>
        </w:rPr>
        <w:t xml:space="preserve"> </w:t>
      </w:r>
      <w:r w:rsidRPr="00414F33">
        <w:rPr>
          <w:rFonts w:ascii="Arial Narrow" w:hAnsi="Arial Narrow" w:cs="Calibri"/>
          <w:sz w:val="24"/>
          <w:szCs w:val="24"/>
          <w:lang w:val="es-MX"/>
        </w:rPr>
        <w:t xml:space="preserve">El gasto ejercido al </w:t>
      </w:r>
      <w:r w:rsidR="000E3150">
        <w:rPr>
          <w:rFonts w:ascii="Arial Narrow" w:hAnsi="Arial Narrow" w:cs="Calibri"/>
          <w:sz w:val="24"/>
          <w:szCs w:val="24"/>
          <w:lang w:val="es-MX"/>
        </w:rPr>
        <w:t>3</w:t>
      </w:r>
      <w:r w:rsidR="00C47514">
        <w:rPr>
          <w:rFonts w:ascii="Arial Narrow" w:hAnsi="Arial Narrow" w:cs="Calibri"/>
          <w:sz w:val="24"/>
          <w:szCs w:val="24"/>
          <w:lang w:val="es-MX"/>
        </w:rPr>
        <w:t>1</w:t>
      </w:r>
      <w:r w:rsidRPr="00414F33">
        <w:rPr>
          <w:rFonts w:ascii="Arial Narrow" w:hAnsi="Arial Narrow" w:cs="Calibri"/>
          <w:sz w:val="24"/>
          <w:szCs w:val="24"/>
          <w:lang w:val="es-MX"/>
        </w:rPr>
        <w:t xml:space="preserve"> de</w:t>
      </w:r>
      <w:r w:rsidR="003C566A">
        <w:rPr>
          <w:rFonts w:ascii="Arial Narrow" w:hAnsi="Arial Narrow" w:cs="Calibri"/>
          <w:sz w:val="24"/>
          <w:szCs w:val="24"/>
          <w:lang w:val="es-MX"/>
        </w:rPr>
        <w:t xml:space="preserve"> </w:t>
      </w:r>
      <w:r w:rsidR="00C47514">
        <w:rPr>
          <w:rFonts w:ascii="Arial Narrow" w:hAnsi="Arial Narrow" w:cs="Calibri"/>
          <w:sz w:val="24"/>
          <w:szCs w:val="24"/>
          <w:lang w:val="es-MX"/>
        </w:rPr>
        <w:t>dic</w:t>
      </w:r>
      <w:r w:rsidR="00086948">
        <w:rPr>
          <w:rFonts w:ascii="Arial Narrow" w:hAnsi="Arial Narrow" w:cs="Calibri"/>
          <w:sz w:val="24"/>
          <w:szCs w:val="24"/>
          <w:lang w:val="es-MX"/>
        </w:rPr>
        <w:t>iem</w:t>
      </w:r>
      <w:r w:rsidR="009D4240">
        <w:rPr>
          <w:rFonts w:ascii="Arial Narrow" w:hAnsi="Arial Narrow" w:cs="Calibri"/>
          <w:sz w:val="24"/>
          <w:szCs w:val="24"/>
          <w:lang w:val="es-MX"/>
        </w:rPr>
        <w:t>bre</w:t>
      </w:r>
      <w:r w:rsidR="00726D0D">
        <w:rPr>
          <w:rFonts w:ascii="Arial Narrow" w:hAnsi="Arial Narrow" w:cs="Calibri"/>
          <w:sz w:val="24"/>
          <w:szCs w:val="24"/>
          <w:lang w:val="es-MX"/>
        </w:rPr>
        <w:t xml:space="preserve"> </w:t>
      </w:r>
      <w:r w:rsidR="005D0525" w:rsidRPr="00414F33">
        <w:rPr>
          <w:rFonts w:ascii="Arial Narrow" w:hAnsi="Arial Narrow" w:cs="Calibri"/>
          <w:sz w:val="24"/>
          <w:szCs w:val="24"/>
          <w:lang w:val="es-MX"/>
        </w:rPr>
        <w:t>202</w:t>
      </w:r>
      <w:r w:rsidR="00726D0D">
        <w:rPr>
          <w:rFonts w:ascii="Arial Narrow" w:hAnsi="Arial Narrow" w:cs="Calibri"/>
          <w:sz w:val="24"/>
          <w:szCs w:val="24"/>
          <w:lang w:val="es-MX"/>
        </w:rPr>
        <w:t>1</w:t>
      </w:r>
      <w:r w:rsidR="005C5CCE" w:rsidRPr="00414F33">
        <w:rPr>
          <w:rFonts w:ascii="Arial Narrow" w:hAnsi="Arial Narrow" w:cs="Calibri"/>
          <w:sz w:val="24"/>
          <w:szCs w:val="24"/>
          <w:lang w:val="es-MX"/>
        </w:rPr>
        <w:t>, es</w:t>
      </w:r>
      <w:r w:rsidR="0037409A" w:rsidRPr="00414F33">
        <w:rPr>
          <w:rFonts w:ascii="Arial Narrow" w:hAnsi="Arial Narrow" w:cs="Calibri"/>
          <w:sz w:val="24"/>
          <w:szCs w:val="24"/>
          <w:lang w:val="es-MX"/>
        </w:rPr>
        <w:t xml:space="preserve"> por la cantidad de </w:t>
      </w:r>
      <w:r w:rsidR="004F7981" w:rsidRPr="00414F33">
        <w:rPr>
          <w:rFonts w:ascii="Arial Narrow" w:hAnsi="Arial Narrow" w:cs="Calibri"/>
          <w:sz w:val="24"/>
          <w:szCs w:val="24"/>
          <w:lang w:val="es-MX"/>
        </w:rPr>
        <w:t>$</w:t>
      </w:r>
      <w:r w:rsidR="00C47514">
        <w:rPr>
          <w:rFonts w:ascii="Arial Narrow" w:hAnsi="Arial Narrow" w:cs="Calibri"/>
          <w:sz w:val="24"/>
          <w:szCs w:val="24"/>
          <w:lang w:val="es-MX"/>
        </w:rPr>
        <w:t>31</w:t>
      </w:r>
      <w:r w:rsidR="004F7981" w:rsidRPr="00414F33">
        <w:rPr>
          <w:rFonts w:ascii="Arial Narrow" w:hAnsi="Arial Narrow" w:cs="Calibri"/>
          <w:sz w:val="24"/>
          <w:szCs w:val="24"/>
          <w:lang w:val="es-MX"/>
        </w:rPr>
        <w:t>,</w:t>
      </w:r>
      <w:r w:rsidR="00C47514">
        <w:rPr>
          <w:rFonts w:ascii="Arial Narrow" w:hAnsi="Arial Narrow" w:cs="Calibri"/>
          <w:sz w:val="24"/>
          <w:szCs w:val="24"/>
          <w:lang w:val="es-MX"/>
        </w:rPr>
        <w:t>0</w:t>
      </w:r>
      <w:r w:rsidR="0057654E">
        <w:rPr>
          <w:rFonts w:ascii="Arial Narrow" w:hAnsi="Arial Narrow" w:cs="Calibri"/>
          <w:sz w:val="24"/>
          <w:szCs w:val="24"/>
          <w:lang w:val="es-MX"/>
        </w:rPr>
        <w:t>3</w:t>
      </w:r>
      <w:r w:rsidR="00C47514">
        <w:rPr>
          <w:rFonts w:ascii="Arial Narrow" w:hAnsi="Arial Narrow" w:cs="Calibri"/>
          <w:sz w:val="24"/>
          <w:szCs w:val="24"/>
          <w:lang w:val="es-MX"/>
        </w:rPr>
        <w:t>9</w:t>
      </w:r>
      <w:r w:rsidR="004F7981" w:rsidRPr="00414F33">
        <w:rPr>
          <w:rFonts w:ascii="Arial Narrow" w:hAnsi="Arial Narrow" w:cs="Calibri"/>
          <w:sz w:val="24"/>
          <w:szCs w:val="24"/>
          <w:lang w:val="es-MX"/>
        </w:rPr>
        <w:t>,</w:t>
      </w:r>
      <w:r w:rsidR="00C47514">
        <w:rPr>
          <w:rFonts w:ascii="Arial Narrow" w:hAnsi="Arial Narrow" w:cs="Calibri"/>
          <w:sz w:val="24"/>
          <w:szCs w:val="24"/>
          <w:lang w:val="es-MX"/>
        </w:rPr>
        <w:t>832</w:t>
      </w:r>
      <w:r w:rsidR="004F7981" w:rsidRPr="00414F33">
        <w:rPr>
          <w:rFonts w:ascii="Arial Narrow" w:hAnsi="Arial Narrow" w:cs="Calibri"/>
          <w:sz w:val="24"/>
          <w:szCs w:val="24"/>
          <w:lang w:val="es-MX"/>
        </w:rPr>
        <w:t>.</w:t>
      </w:r>
      <w:r w:rsidR="00C47514">
        <w:rPr>
          <w:rFonts w:ascii="Arial Narrow" w:hAnsi="Arial Narrow" w:cs="Calibri"/>
          <w:sz w:val="24"/>
          <w:szCs w:val="24"/>
          <w:lang w:val="es-MX"/>
        </w:rPr>
        <w:t>31</w:t>
      </w:r>
      <w:r w:rsidR="005C5CCE" w:rsidRPr="00414F33">
        <w:rPr>
          <w:rFonts w:ascii="Arial Narrow" w:hAnsi="Arial Narrow" w:cs="Calibri"/>
          <w:sz w:val="24"/>
          <w:szCs w:val="24"/>
          <w:lang w:val="es-MX"/>
        </w:rPr>
        <w:t xml:space="preserve"> por Gastos de </w:t>
      </w:r>
      <w:r w:rsidR="008264BD" w:rsidRPr="00414F33">
        <w:rPr>
          <w:rFonts w:ascii="Arial Narrow" w:hAnsi="Arial Narrow" w:cs="Calibri"/>
          <w:sz w:val="24"/>
          <w:szCs w:val="24"/>
          <w:lang w:val="es-MX"/>
        </w:rPr>
        <w:t>O</w:t>
      </w:r>
      <w:r w:rsidR="005C5CCE" w:rsidRPr="00414F33">
        <w:rPr>
          <w:rFonts w:ascii="Arial Narrow" w:hAnsi="Arial Narrow" w:cs="Calibri"/>
          <w:sz w:val="24"/>
          <w:szCs w:val="24"/>
          <w:lang w:val="es-MX"/>
        </w:rPr>
        <w:t>peración; aplicables</w:t>
      </w:r>
      <w:r w:rsidRPr="00414F33">
        <w:rPr>
          <w:rFonts w:ascii="Arial Narrow" w:hAnsi="Arial Narrow" w:cs="Calibri"/>
          <w:sz w:val="24"/>
          <w:szCs w:val="24"/>
          <w:lang w:val="es-MX"/>
        </w:rPr>
        <w:t xml:space="preserve"> en Servicios Personales por $</w:t>
      </w:r>
      <w:r w:rsidR="0057654E">
        <w:rPr>
          <w:rFonts w:ascii="Arial Narrow" w:hAnsi="Arial Narrow" w:cs="Calibri"/>
          <w:sz w:val="24"/>
          <w:szCs w:val="24"/>
          <w:lang w:val="es-MX"/>
        </w:rPr>
        <w:t>2</w:t>
      </w:r>
      <w:r w:rsidR="00C47514">
        <w:rPr>
          <w:rFonts w:ascii="Arial Narrow" w:hAnsi="Arial Narrow" w:cs="Calibri"/>
          <w:sz w:val="24"/>
          <w:szCs w:val="24"/>
          <w:lang w:val="es-MX"/>
        </w:rPr>
        <w:t>6</w:t>
      </w:r>
      <w:r w:rsidR="00FD56C2" w:rsidRPr="00414F33">
        <w:rPr>
          <w:rFonts w:ascii="Arial Narrow" w:hAnsi="Arial Narrow" w:cs="Calibri"/>
          <w:sz w:val="24"/>
          <w:szCs w:val="24"/>
          <w:lang w:val="es-MX"/>
        </w:rPr>
        <w:t>,</w:t>
      </w:r>
      <w:r w:rsidR="00C47514">
        <w:rPr>
          <w:rFonts w:ascii="Arial Narrow" w:hAnsi="Arial Narrow" w:cs="Calibri"/>
          <w:sz w:val="24"/>
          <w:szCs w:val="24"/>
          <w:lang w:val="es-MX"/>
        </w:rPr>
        <w:t>425</w:t>
      </w:r>
      <w:r w:rsidR="00B71365" w:rsidRPr="00414F33">
        <w:rPr>
          <w:rFonts w:ascii="Arial Narrow" w:hAnsi="Arial Narrow" w:cs="Calibri"/>
          <w:sz w:val="24"/>
          <w:szCs w:val="24"/>
          <w:lang w:val="es-MX"/>
        </w:rPr>
        <w:t>,</w:t>
      </w:r>
      <w:r w:rsidR="00C47514">
        <w:rPr>
          <w:rFonts w:ascii="Arial Narrow" w:hAnsi="Arial Narrow" w:cs="Calibri"/>
          <w:sz w:val="24"/>
          <w:szCs w:val="24"/>
          <w:lang w:val="es-MX"/>
        </w:rPr>
        <w:t>549</w:t>
      </w:r>
      <w:r w:rsidR="00FD56C2" w:rsidRPr="00414F33">
        <w:rPr>
          <w:rFonts w:ascii="Arial Narrow" w:hAnsi="Arial Narrow" w:cs="Calibri"/>
          <w:sz w:val="24"/>
          <w:szCs w:val="24"/>
          <w:lang w:val="es-MX"/>
        </w:rPr>
        <w:t>.</w:t>
      </w:r>
      <w:r w:rsidR="0057654E">
        <w:rPr>
          <w:rFonts w:ascii="Arial Narrow" w:hAnsi="Arial Narrow" w:cs="Calibri"/>
          <w:sz w:val="24"/>
          <w:szCs w:val="24"/>
          <w:lang w:val="es-MX"/>
        </w:rPr>
        <w:t>1</w:t>
      </w:r>
      <w:r w:rsidR="00C47514">
        <w:rPr>
          <w:rFonts w:ascii="Arial Narrow" w:hAnsi="Arial Narrow" w:cs="Calibri"/>
          <w:sz w:val="24"/>
          <w:szCs w:val="24"/>
          <w:lang w:val="es-MX"/>
        </w:rPr>
        <w:t>4</w:t>
      </w:r>
      <w:r w:rsidRPr="00414F33">
        <w:rPr>
          <w:rFonts w:ascii="Arial Narrow" w:hAnsi="Arial Narrow" w:cs="Calibri"/>
          <w:sz w:val="24"/>
          <w:szCs w:val="24"/>
          <w:lang w:val="es-MX"/>
        </w:rPr>
        <w:t xml:space="preserve"> Materiales y Suministros por $</w:t>
      </w:r>
      <w:r w:rsidR="00C47514">
        <w:rPr>
          <w:rFonts w:ascii="Arial Narrow" w:hAnsi="Arial Narrow" w:cs="Calibri"/>
          <w:sz w:val="24"/>
          <w:szCs w:val="24"/>
          <w:lang w:val="es-MX"/>
        </w:rPr>
        <w:t>773</w:t>
      </w:r>
      <w:r w:rsidR="00C864A6">
        <w:rPr>
          <w:rFonts w:ascii="Arial Narrow" w:hAnsi="Arial Narrow" w:cs="Calibri"/>
          <w:sz w:val="24"/>
          <w:szCs w:val="24"/>
          <w:lang w:val="es-MX"/>
        </w:rPr>
        <w:t>,</w:t>
      </w:r>
      <w:r w:rsidR="0057654E">
        <w:rPr>
          <w:rFonts w:ascii="Arial Narrow" w:hAnsi="Arial Narrow" w:cs="Calibri"/>
          <w:sz w:val="24"/>
          <w:szCs w:val="24"/>
          <w:lang w:val="es-MX"/>
        </w:rPr>
        <w:t>5</w:t>
      </w:r>
      <w:r w:rsidR="00C47514">
        <w:rPr>
          <w:rFonts w:ascii="Arial Narrow" w:hAnsi="Arial Narrow" w:cs="Calibri"/>
          <w:sz w:val="24"/>
          <w:szCs w:val="24"/>
          <w:lang w:val="es-MX"/>
        </w:rPr>
        <w:t>30</w:t>
      </w:r>
      <w:r w:rsidR="00C864A6">
        <w:rPr>
          <w:rFonts w:ascii="Arial Narrow" w:hAnsi="Arial Narrow" w:cs="Calibri"/>
          <w:sz w:val="24"/>
          <w:szCs w:val="24"/>
          <w:lang w:val="es-MX"/>
        </w:rPr>
        <w:t>.</w:t>
      </w:r>
      <w:r w:rsidR="00C47514">
        <w:rPr>
          <w:rFonts w:ascii="Arial Narrow" w:hAnsi="Arial Narrow" w:cs="Calibri"/>
          <w:sz w:val="24"/>
          <w:szCs w:val="24"/>
          <w:lang w:val="es-MX"/>
        </w:rPr>
        <w:t>14</w:t>
      </w:r>
      <w:r w:rsidRPr="00414F33">
        <w:rPr>
          <w:rFonts w:ascii="Arial Narrow" w:hAnsi="Arial Narrow" w:cs="Calibri"/>
          <w:sz w:val="24"/>
          <w:szCs w:val="24"/>
          <w:lang w:val="es-MX"/>
        </w:rPr>
        <w:t xml:space="preserve"> y Servicios Generales por $</w:t>
      </w:r>
      <w:r w:rsidR="00C47514">
        <w:rPr>
          <w:rFonts w:ascii="Arial Narrow" w:hAnsi="Arial Narrow" w:cs="Calibri"/>
          <w:sz w:val="24"/>
          <w:szCs w:val="24"/>
          <w:lang w:val="es-MX"/>
        </w:rPr>
        <w:t>3</w:t>
      </w:r>
      <w:r w:rsidR="000D18BC">
        <w:rPr>
          <w:rFonts w:ascii="Arial Narrow" w:hAnsi="Arial Narrow" w:cs="Calibri"/>
          <w:sz w:val="24"/>
          <w:szCs w:val="24"/>
          <w:lang w:val="es-MX"/>
        </w:rPr>
        <w:t>,</w:t>
      </w:r>
      <w:r w:rsidR="00C47514">
        <w:rPr>
          <w:rFonts w:ascii="Arial Narrow" w:hAnsi="Arial Narrow" w:cs="Calibri"/>
          <w:sz w:val="24"/>
          <w:szCs w:val="24"/>
          <w:lang w:val="es-MX"/>
        </w:rPr>
        <w:t>840</w:t>
      </w:r>
      <w:r w:rsidR="00726D0D">
        <w:rPr>
          <w:rFonts w:ascii="Arial Narrow" w:hAnsi="Arial Narrow" w:cs="Calibri"/>
          <w:sz w:val="24"/>
          <w:szCs w:val="24"/>
          <w:lang w:val="es-MX"/>
        </w:rPr>
        <w:t>,</w:t>
      </w:r>
      <w:r w:rsidR="00C47514">
        <w:rPr>
          <w:rFonts w:ascii="Arial Narrow" w:hAnsi="Arial Narrow" w:cs="Calibri"/>
          <w:sz w:val="24"/>
          <w:szCs w:val="24"/>
          <w:lang w:val="es-MX"/>
        </w:rPr>
        <w:t>753</w:t>
      </w:r>
      <w:r w:rsidR="00726D0D">
        <w:rPr>
          <w:rFonts w:ascii="Arial Narrow" w:hAnsi="Arial Narrow" w:cs="Calibri"/>
          <w:sz w:val="24"/>
          <w:szCs w:val="24"/>
          <w:lang w:val="es-MX"/>
        </w:rPr>
        <w:t>.</w:t>
      </w:r>
      <w:r w:rsidR="00F2350F">
        <w:rPr>
          <w:rFonts w:ascii="Arial Narrow" w:hAnsi="Arial Narrow" w:cs="Calibri"/>
          <w:sz w:val="24"/>
          <w:szCs w:val="24"/>
          <w:lang w:val="es-MX"/>
        </w:rPr>
        <w:t>0</w:t>
      </w:r>
      <w:r w:rsidR="00C47514">
        <w:rPr>
          <w:rFonts w:ascii="Arial Narrow" w:hAnsi="Arial Narrow" w:cs="Calibri"/>
          <w:sz w:val="24"/>
          <w:szCs w:val="24"/>
          <w:lang w:val="es-MX"/>
        </w:rPr>
        <w:t>3</w:t>
      </w:r>
    </w:p>
    <w:p w14:paraId="0C994ED4" w14:textId="77777777" w:rsidR="003C566A" w:rsidRPr="003C566A" w:rsidRDefault="003C566A" w:rsidP="003C566A">
      <w:pPr>
        <w:spacing w:after="160" w:line="240" w:lineRule="auto"/>
        <w:jc w:val="both"/>
        <w:rPr>
          <w:rFonts w:ascii="Arial Narrow" w:hAnsi="Arial Narrow" w:cs="Calibri"/>
          <w:b/>
          <w:sz w:val="24"/>
          <w:szCs w:val="24"/>
          <w:lang w:val="es-MX"/>
        </w:rPr>
      </w:pPr>
    </w:p>
    <w:p w14:paraId="1BAE6439" w14:textId="77777777" w:rsidR="005E2689"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III.- Notas al Estado de Variación en la Hacienda Pública</w:t>
      </w:r>
    </w:p>
    <w:p w14:paraId="0C47A212" w14:textId="77777777" w:rsidR="00DD4F0F" w:rsidRPr="007A61A4" w:rsidRDefault="00DD4F0F" w:rsidP="00896B95">
      <w:pPr>
        <w:spacing w:line="240" w:lineRule="auto"/>
        <w:rPr>
          <w:rFonts w:ascii="Arial Narrow" w:hAnsi="Arial Narrow" w:cs="Calibri"/>
          <w:b/>
          <w:sz w:val="24"/>
          <w:szCs w:val="24"/>
          <w:lang w:val="es-MX"/>
        </w:rPr>
      </w:pPr>
    </w:p>
    <w:p w14:paraId="33214B55" w14:textId="5A273B24" w:rsidR="008D34BA" w:rsidRDefault="00896B95" w:rsidP="00C72761">
      <w:pPr>
        <w:numPr>
          <w:ilvl w:val="0"/>
          <w:numId w:val="5"/>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 xml:space="preserve">Patrimonio Contribuido: </w:t>
      </w:r>
      <w:r w:rsidR="0002033F">
        <w:rPr>
          <w:rFonts w:ascii="Arial Narrow" w:hAnsi="Arial Narrow" w:cs="Calibri"/>
          <w:sz w:val="24"/>
          <w:szCs w:val="24"/>
          <w:lang w:val="es-MX"/>
        </w:rPr>
        <w:t>El</w:t>
      </w:r>
      <w:r w:rsidR="004E72B1">
        <w:rPr>
          <w:rFonts w:ascii="Arial Narrow" w:hAnsi="Arial Narrow" w:cs="Calibri"/>
          <w:sz w:val="24"/>
          <w:szCs w:val="24"/>
          <w:lang w:val="es-MX"/>
        </w:rPr>
        <w:t xml:space="preserve"> saldo es de $</w:t>
      </w:r>
      <w:r w:rsidR="00305198">
        <w:rPr>
          <w:rFonts w:ascii="Arial Narrow" w:hAnsi="Arial Narrow" w:cs="Calibri"/>
          <w:sz w:val="24"/>
          <w:szCs w:val="24"/>
          <w:lang w:val="es-MX"/>
        </w:rPr>
        <w:t xml:space="preserve"> </w:t>
      </w:r>
      <w:r w:rsidR="003F10D7">
        <w:rPr>
          <w:rFonts w:ascii="Arial Narrow" w:hAnsi="Arial Narrow" w:cs="Calibri"/>
          <w:sz w:val="24"/>
          <w:szCs w:val="24"/>
          <w:lang w:val="es-MX"/>
        </w:rPr>
        <w:t>1</w:t>
      </w:r>
      <w:r w:rsidR="0084532E">
        <w:rPr>
          <w:rFonts w:ascii="Arial Narrow" w:hAnsi="Arial Narrow" w:cs="Calibri"/>
          <w:sz w:val="24"/>
          <w:szCs w:val="24"/>
          <w:lang w:val="es-MX"/>
        </w:rPr>
        <w:t xml:space="preserve">, </w:t>
      </w:r>
      <w:r w:rsidR="000A5293">
        <w:rPr>
          <w:rFonts w:ascii="Arial Narrow" w:hAnsi="Arial Narrow" w:cs="Calibri"/>
          <w:sz w:val="24"/>
          <w:szCs w:val="24"/>
          <w:lang w:val="es-MX"/>
        </w:rPr>
        <w:t>82</w:t>
      </w:r>
      <w:r w:rsidR="009251C4">
        <w:rPr>
          <w:rFonts w:ascii="Arial Narrow" w:hAnsi="Arial Narrow" w:cs="Calibri"/>
          <w:sz w:val="24"/>
          <w:szCs w:val="24"/>
          <w:lang w:val="es-MX"/>
        </w:rPr>
        <w:t>6</w:t>
      </w:r>
      <w:r w:rsidR="0084532E">
        <w:rPr>
          <w:rFonts w:ascii="Arial Narrow" w:hAnsi="Arial Narrow" w:cs="Calibri"/>
          <w:sz w:val="24"/>
          <w:szCs w:val="24"/>
          <w:lang w:val="es-MX"/>
        </w:rPr>
        <w:t>,</w:t>
      </w:r>
      <w:r w:rsidR="000A5293">
        <w:rPr>
          <w:rFonts w:ascii="Arial Narrow" w:hAnsi="Arial Narrow" w:cs="Calibri"/>
          <w:sz w:val="24"/>
          <w:szCs w:val="24"/>
          <w:lang w:val="es-MX"/>
        </w:rPr>
        <w:t>805</w:t>
      </w:r>
      <w:r w:rsidR="0084532E">
        <w:rPr>
          <w:rFonts w:ascii="Arial Narrow" w:hAnsi="Arial Narrow" w:cs="Calibri"/>
          <w:sz w:val="24"/>
          <w:szCs w:val="24"/>
          <w:lang w:val="es-MX"/>
        </w:rPr>
        <w:t>.</w:t>
      </w:r>
      <w:r w:rsidR="000A5293">
        <w:rPr>
          <w:rFonts w:ascii="Arial Narrow" w:hAnsi="Arial Narrow" w:cs="Calibri"/>
          <w:sz w:val="24"/>
          <w:szCs w:val="24"/>
          <w:lang w:val="es-MX"/>
        </w:rPr>
        <w:t>06</w:t>
      </w:r>
      <w:r w:rsidRPr="007A61A4">
        <w:rPr>
          <w:rFonts w:ascii="Arial Narrow" w:hAnsi="Arial Narrow" w:cs="Calibri"/>
          <w:sz w:val="24"/>
          <w:szCs w:val="24"/>
          <w:lang w:val="es-MX"/>
        </w:rPr>
        <w:t xml:space="preserve"> que correspondiente a la Actualización de la Hacienda Pública/Patrimonio.</w:t>
      </w:r>
    </w:p>
    <w:p w14:paraId="2E14AF1E" w14:textId="77777777" w:rsidR="00B84EDE" w:rsidRDefault="00B84EDE" w:rsidP="00B84EDE">
      <w:pPr>
        <w:spacing w:after="160" w:line="240" w:lineRule="auto"/>
        <w:ind w:left="720"/>
        <w:jc w:val="both"/>
        <w:rPr>
          <w:rFonts w:ascii="Arial Narrow" w:hAnsi="Arial Narrow" w:cs="Calibri"/>
          <w:sz w:val="24"/>
          <w:szCs w:val="24"/>
          <w:lang w:val="es-MX"/>
        </w:rPr>
      </w:pPr>
    </w:p>
    <w:p w14:paraId="69B73981" w14:textId="55858942" w:rsidR="00C72761" w:rsidRDefault="00896B95" w:rsidP="008113BA">
      <w:pPr>
        <w:numPr>
          <w:ilvl w:val="0"/>
          <w:numId w:val="5"/>
        </w:numPr>
        <w:spacing w:after="160" w:line="240" w:lineRule="auto"/>
        <w:jc w:val="both"/>
        <w:rPr>
          <w:rFonts w:ascii="Arial Narrow" w:eastAsia="Times New Roman" w:hAnsi="Arial Narrow" w:cs="Calibri"/>
          <w:color w:val="000000"/>
          <w:sz w:val="24"/>
          <w:szCs w:val="24"/>
          <w:lang w:val="es-MX" w:eastAsia="es-MX"/>
        </w:rPr>
      </w:pPr>
      <w:r w:rsidRPr="007A61A4">
        <w:rPr>
          <w:rFonts w:ascii="Arial Narrow" w:hAnsi="Arial Narrow" w:cs="Calibri"/>
          <w:sz w:val="24"/>
          <w:szCs w:val="24"/>
          <w:lang w:val="es-MX"/>
        </w:rPr>
        <w:t xml:space="preserve">Patrimonio Generado: Se conforma por la suma de </w:t>
      </w:r>
      <w:r w:rsidR="008264BD">
        <w:rPr>
          <w:rFonts w:ascii="Arial Narrow" w:hAnsi="Arial Narrow" w:cs="Calibri"/>
          <w:sz w:val="24"/>
          <w:szCs w:val="24"/>
          <w:lang w:val="es-MX"/>
        </w:rPr>
        <w:t>resultados de e</w:t>
      </w:r>
      <w:r w:rsidRPr="007A61A4">
        <w:rPr>
          <w:rFonts w:ascii="Arial Narrow" w:hAnsi="Arial Narrow" w:cs="Calibri"/>
          <w:sz w:val="24"/>
          <w:szCs w:val="24"/>
          <w:lang w:val="es-MX"/>
        </w:rPr>
        <w:t>jercicios anteriores, así como por el resultado del ejercicio actual por la cantidad de $</w:t>
      </w:r>
      <w:r w:rsidR="00C96B7F">
        <w:rPr>
          <w:rFonts w:ascii="Arial Narrow" w:hAnsi="Arial Narrow" w:cs="Calibri"/>
          <w:sz w:val="24"/>
          <w:szCs w:val="24"/>
          <w:lang w:val="es-MX"/>
        </w:rPr>
        <w:t>13</w:t>
      </w:r>
      <w:r w:rsidR="00664F86">
        <w:rPr>
          <w:rFonts w:ascii="Arial Narrow" w:hAnsi="Arial Narrow" w:cs="Calibri"/>
          <w:sz w:val="24"/>
          <w:szCs w:val="24"/>
          <w:lang w:val="es-MX"/>
        </w:rPr>
        <w:t>,</w:t>
      </w:r>
      <w:r w:rsidR="00C96B7F">
        <w:rPr>
          <w:rFonts w:ascii="Arial Narrow" w:hAnsi="Arial Narrow" w:cs="Calibri"/>
          <w:sz w:val="24"/>
          <w:szCs w:val="24"/>
          <w:lang w:val="es-MX"/>
        </w:rPr>
        <w:t>668</w:t>
      </w:r>
      <w:r w:rsidR="002A0C2E">
        <w:rPr>
          <w:rFonts w:ascii="Arial Narrow" w:hAnsi="Arial Narrow" w:cs="Calibri"/>
          <w:sz w:val="24"/>
          <w:szCs w:val="24"/>
          <w:lang w:val="es-MX"/>
        </w:rPr>
        <w:t>,</w:t>
      </w:r>
      <w:r w:rsidR="00C96B7F">
        <w:rPr>
          <w:rFonts w:ascii="Arial Narrow" w:hAnsi="Arial Narrow" w:cs="Calibri"/>
          <w:sz w:val="24"/>
          <w:szCs w:val="24"/>
          <w:lang w:val="es-MX"/>
        </w:rPr>
        <w:t>501</w:t>
      </w:r>
      <w:r w:rsidR="002A0C2E">
        <w:rPr>
          <w:rFonts w:ascii="Arial Narrow" w:hAnsi="Arial Narrow" w:cs="Calibri"/>
          <w:sz w:val="24"/>
          <w:szCs w:val="24"/>
          <w:lang w:val="es-MX"/>
        </w:rPr>
        <w:t>.</w:t>
      </w:r>
      <w:r w:rsidR="00664F86">
        <w:rPr>
          <w:rFonts w:ascii="Arial Narrow" w:hAnsi="Arial Narrow" w:cs="Calibri"/>
          <w:sz w:val="24"/>
          <w:szCs w:val="24"/>
          <w:lang w:val="es-MX"/>
        </w:rPr>
        <w:t>8</w:t>
      </w:r>
      <w:r w:rsidR="00C96B7F">
        <w:rPr>
          <w:rFonts w:ascii="Arial Narrow" w:hAnsi="Arial Narrow" w:cs="Calibri"/>
          <w:sz w:val="24"/>
          <w:szCs w:val="24"/>
          <w:lang w:val="es-MX"/>
        </w:rPr>
        <w:t>8</w:t>
      </w:r>
      <w:r w:rsidRPr="007A61A4">
        <w:rPr>
          <w:rFonts w:ascii="Arial Narrow" w:eastAsia="Times New Roman" w:hAnsi="Arial Narrow" w:cs="Calibri"/>
          <w:color w:val="000000"/>
          <w:sz w:val="24"/>
          <w:szCs w:val="24"/>
          <w:lang w:val="es-MX" w:eastAsia="es-MX"/>
        </w:rPr>
        <w:t xml:space="preserve"> el cual se integra de la siguiente manera:</w:t>
      </w:r>
    </w:p>
    <w:p w14:paraId="3525EA4C" w14:textId="77777777" w:rsidR="002F1744" w:rsidRPr="008113BA" w:rsidRDefault="002F1744" w:rsidP="00813C21">
      <w:pPr>
        <w:spacing w:after="160" w:line="240" w:lineRule="auto"/>
        <w:jc w:val="both"/>
        <w:rPr>
          <w:rFonts w:ascii="Arial Narrow" w:eastAsia="Times New Roman" w:hAnsi="Arial Narrow" w:cs="Calibri"/>
          <w:color w:val="000000"/>
          <w:sz w:val="24"/>
          <w:szCs w:val="24"/>
          <w:lang w:val="es-MX" w:eastAsia="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044"/>
        <w:gridCol w:w="2622"/>
      </w:tblGrid>
      <w:tr w:rsidR="00896B95" w:rsidRPr="007A61A4" w14:paraId="3AAAA920" w14:textId="77777777" w:rsidTr="00766CC8">
        <w:tc>
          <w:tcPr>
            <w:tcW w:w="1443" w:type="dxa"/>
          </w:tcPr>
          <w:p w14:paraId="0A9A36AF" w14:textId="77777777" w:rsidR="00896B95" w:rsidRPr="007A61A4" w:rsidRDefault="00896B95" w:rsidP="00CB03DC">
            <w:pPr>
              <w:spacing w:line="240" w:lineRule="auto"/>
              <w:jc w:val="center"/>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Clasificación</w:t>
            </w:r>
          </w:p>
        </w:tc>
        <w:tc>
          <w:tcPr>
            <w:tcW w:w="4192" w:type="dxa"/>
          </w:tcPr>
          <w:p w14:paraId="59309F94" w14:textId="77777777" w:rsidR="00896B95" w:rsidRPr="007A61A4" w:rsidRDefault="00896B95" w:rsidP="00CB03DC">
            <w:pPr>
              <w:spacing w:line="240" w:lineRule="auto"/>
              <w:jc w:val="center"/>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Descripción</w:t>
            </w:r>
          </w:p>
        </w:tc>
        <w:tc>
          <w:tcPr>
            <w:tcW w:w="2699" w:type="dxa"/>
          </w:tcPr>
          <w:p w14:paraId="3966DFF6" w14:textId="77777777" w:rsidR="00896B95" w:rsidRPr="007A61A4" w:rsidRDefault="00896B95" w:rsidP="00CB03DC">
            <w:pPr>
              <w:spacing w:line="240" w:lineRule="auto"/>
              <w:jc w:val="center"/>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Importe</w:t>
            </w:r>
          </w:p>
        </w:tc>
      </w:tr>
      <w:tr w:rsidR="00896B95" w:rsidRPr="007A61A4" w14:paraId="2881D6D7" w14:textId="77777777" w:rsidTr="00766CC8">
        <w:tc>
          <w:tcPr>
            <w:tcW w:w="1443" w:type="dxa"/>
          </w:tcPr>
          <w:p w14:paraId="4026F26A" w14:textId="77777777"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3200</w:t>
            </w:r>
          </w:p>
        </w:tc>
        <w:tc>
          <w:tcPr>
            <w:tcW w:w="4192" w:type="dxa"/>
          </w:tcPr>
          <w:p w14:paraId="312E926B" w14:textId="77777777"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Patrimonio Generado</w:t>
            </w:r>
          </w:p>
        </w:tc>
        <w:tc>
          <w:tcPr>
            <w:tcW w:w="2699" w:type="dxa"/>
          </w:tcPr>
          <w:p w14:paraId="62B3D867" w14:textId="2BFD3254" w:rsidR="00896B95" w:rsidRPr="007A61A4" w:rsidRDefault="00896B95" w:rsidP="000E0255">
            <w:pPr>
              <w:spacing w:line="240" w:lineRule="auto"/>
              <w:jc w:val="right"/>
              <w:rPr>
                <w:rFonts w:ascii="Arial Narrow" w:eastAsia="Times New Roman" w:hAnsi="Arial Narrow" w:cs="Calibri"/>
                <w:b/>
                <w:color w:val="000000"/>
                <w:sz w:val="24"/>
                <w:szCs w:val="24"/>
                <w:lang w:val="es-MX" w:eastAsia="es-MX"/>
              </w:rPr>
            </w:pPr>
            <w:r w:rsidRPr="007A61A4">
              <w:rPr>
                <w:rFonts w:ascii="Arial Narrow" w:hAnsi="Arial Narrow" w:cs="Calibri"/>
                <w:b/>
                <w:sz w:val="24"/>
                <w:szCs w:val="24"/>
                <w:lang w:val="es-MX"/>
              </w:rPr>
              <w:t>$</w:t>
            </w:r>
            <w:r w:rsidR="00C96B7F">
              <w:rPr>
                <w:rFonts w:ascii="Arial Narrow" w:hAnsi="Arial Narrow" w:cs="Calibri"/>
                <w:b/>
                <w:sz w:val="24"/>
                <w:szCs w:val="24"/>
                <w:lang w:val="es-MX"/>
              </w:rPr>
              <w:t>13</w:t>
            </w:r>
            <w:r w:rsidR="00664F86">
              <w:rPr>
                <w:rFonts w:ascii="Arial Narrow" w:hAnsi="Arial Narrow" w:cs="Calibri"/>
                <w:b/>
                <w:sz w:val="24"/>
                <w:szCs w:val="24"/>
                <w:lang w:val="es-MX"/>
              </w:rPr>
              <w:t>,</w:t>
            </w:r>
            <w:r w:rsidR="00C96B7F">
              <w:rPr>
                <w:rFonts w:ascii="Arial Narrow" w:hAnsi="Arial Narrow" w:cs="Calibri"/>
                <w:b/>
                <w:sz w:val="24"/>
                <w:szCs w:val="24"/>
                <w:lang w:val="es-MX"/>
              </w:rPr>
              <w:t>668</w:t>
            </w:r>
            <w:r w:rsidR="000E0255">
              <w:rPr>
                <w:rFonts w:ascii="Arial Narrow" w:hAnsi="Arial Narrow" w:cs="Calibri"/>
                <w:b/>
                <w:sz w:val="24"/>
                <w:szCs w:val="24"/>
                <w:lang w:val="es-MX"/>
              </w:rPr>
              <w:t>,</w:t>
            </w:r>
            <w:r w:rsidR="00C96B7F">
              <w:rPr>
                <w:rFonts w:ascii="Arial Narrow" w:hAnsi="Arial Narrow" w:cs="Calibri"/>
                <w:b/>
                <w:sz w:val="24"/>
                <w:szCs w:val="24"/>
                <w:lang w:val="es-MX"/>
              </w:rPr>
              <w:t>501</w:t>
            </w:r>
            <w:r w:rsidR="000E0255">
              <w:rPr>
                <w:rFonts w:ascii="Arial Narrow" w:hAnsi="Arial Narrow" w:cs="Calibri"/>
                <w:b/>
                <w:sz w:val="24"/>
                <w:szCs w:val="24"/>
                <w:lang w:val="es-MX"/>
              </w:rPr>
              <w:t>.</w:t>
            </w:r>
            <w:r w:rsidR="00664F86">
              <w:rPr>
                <w:rFonts w:ascii="Arial Narrow" w:hAnsi="Arial Narrow" w:cs="Calibri"/>
                <w:b/>
                <w:sz w:val="24"/>
                <w:szCs w:val="24"/>
                <w:lang w:val="es-MX"/>
              </w:rPr>
              <w:t>8</w:t>
            </w:r>
            <w:r w:rsidR="00C96B7F">
              <w:rPr>
                <w:rFonts w:ascii="Arial Narrow" w:hAnsi="Arial Narrow" w:cs="Calibri"/>
                <w:b/>
                <w:sz w:val="24"/>
                <w:szCs w:val="24"/>
                <w:lang w:val="es-MX"/>
              </w:rPr>
              <w:t>8</w:t>
            </w:r>
          </w:p>
        </w:tc>
      </w:tr>
      <w:tr w:rsidR="00896B95" w:rsidRPr="007A61A4" w14:paraId="5536EDDA" w14:textId="77777777" w:rsidTr="00766CC8">
        <w:tc>
          <w:tcPr>
            <w:tcW w:w="1443" w:type="dxa"/>
          </w:tcPr>
          <w:p w14:paraId="181BAD68" w14:textId="77777777"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3210</w:t>
            </w:r>
          </w:p>
        </w:tc>
        <w:tc>
          <w:tcPr>
            <w:tcW w:w="4192" w:type="dxa"/>
          </w:tcPr>
          <w:p w14:paraId="78D82434" w14:textId="77777777"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Resultado del Ejercicio (Ahorro/Desahorro)</w:t>
            </w:r>
          </w:p>
        </w:tc>
        <w:tc>
          <w:tcPr>
            <w:tcW w:w="2699" w:type="dxa"/>
          </w:tcPr>
          <w:p w14:paraId="16F1CC4A" w14:textId="6D3C2FE2" w:rsidR="00896B95" w:rsidRPr="007A61A4" w:rsidRDefault="00896B95" w:rsidP="000E0255">
            <w:pPr>
              <w:spacing w:line="240" w:lineRule="auto"/>
              <w:jc w:val="right"/>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w:t>
            </w:r>
            <w:r w:rsidR="003C566A">
              <w:rPr>
                <w:rFonts w:ascii="Arial Narrow" w:eastAsia="Times New Roman" w:hAnsi="Arial Narrow" w:cs="Calibri"/>
                <w:b/>
                <w:color w:val="000000"/>
                <w:sz w:val="24"/>
                <w:szCs w:val="24"/>
                <w:lang w:val="es-MX" w:eastAsia="es-MX"/>
              </w:rPr>
              <w:t xml:space="preserve">- </w:t>
            </w:r>
            <w:r w:rsidR="00C96B7F">
              <w:rPr>
                <w:rFonts w:ascii="Arial Narrow" w:eastAsia="Times New Roman" w:hAnsi="Arial Narrow" w:cs="Calibri"/>
                <w:b/>
                <w:color w:val="000000"/>
                <w:sz w:val="24"/>
                <w:szCs w:val="24"/>
                <w:lang w:val="es-MX" w:eastAsia="es-MX"/>
              </w:rPr>
              <w:t>130</w:t>
            </w:r>
            <w:r w:rsidR="003C566A">
              <w:rPr>
                <w:rFonts w:ascii="Arial Narrow" w:eastAsia="Times New Roman" w:hAnsi="Arial Narrow" w:cs="Calibri"/>
                <w:b/>
                <w:color w:val="000000"/>
                <w:sz w:val="24"/>
                <w:szCs w:val="24"/>
                <w:lang w:val="es-MX" w:eastAsia="es-MX"/>
              </w:rPr>
              <w:t>,</w:t>
            </w:r>
            <w:r w:rsidR="00C96B7F">
              <w:rPr>
                <w:rFonts w:ascii="Arial Narrow" w:eastAsia="Times New Roman" w:hAnsi="Arial Narrow" w:cs="Calibri"/>
                <w:b/>
                <w:color w:val="000000"/>
                <w:sz w:val="24"/>
                <w:szCs w:val="24"/>
                <w:lang w:val="es-MX" w:eastAsia="es-MX"/>
              </w:rPr>
              <w:t>210</w:t>
            </w:r>
            <w:r w:rsidR="00497667">
              <w:rPr>
                <w:rFonts w:ascii="Arial Narrow" w:eastAsia="Times New Roman" w:hAnsi="Arial Narrow" w:cs="Calibri"/>
                <w:b/>
                <w:color w:val="000000"/>
                <w:sz w:val="24"/>
                <w:szCs w:val="24"/>
                <w:lang w:val="es-MX" w:eastAsia="es-MX"/>
              </w:rPr>
              <w:t>.</w:t>
            </w:r>
            <w:r w:rsidR="00664F86">
              <w:rPr>
                <w:rFonts w:ascii="Arial Narrow" w:eastAsia="Times New Roman" w:hAnsi="Arial Narrow" w:cs="Calibri"/>
                <w:b/>
                <w:color w:val="000000"/>
                <w:sz w:val="24"/>
                <w:szCs w:val="24"/>
                <w:lang w:val="es-MX" w:eastAsia="es-MX"/>
              </w:rPr>
              <w:t>2</w:t>
            </w:r>
            <w:r w:rsidR="00C96B7F">
              <w:rPr>
                <w:rFonts w:ascii="Arial Narrow" w:eastAsia="Times New Roman" w:hAnsi="Arial Narrow" w:cs="Calibri"/>
                <w:b/>
                <w:color w:val="000000"/>
                <w:sz w:val="24"/>
                <w:szCs w:val="24"/>
                <w:lang w:val="es-MX" w:eastAsia="es-MX"/>
              </w:rPr>
              <w:t>0</w:t>
            </w:r>
          </w:p>
        </w:tc>
      </w:tr>
      <w:tr w:rsidR="00896B95" w:rsidRPr="007A61A4" w14:paraId="792984B4" w14:textId="77777777" w:rsidTr="00766CC8">
        <w:tc>
          <w:tcPr>
            <w:tcW w:w="1443" w:type="dxa"/>
          </w:tcPr>
          <w:p w14:paraId="374F9C29" w14:textId="77777777"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3220</w:t>
            </w:r>
          </w:p>
        </w:tc>
        <w:tc>
          <w:tcPr>
            <w:tcW w:w="4192" w:type="dxa"/>
          </w:tcPr>
          <w:p w14:paraId="0426B42E" w14:textId="77777777" w:rsidR="00896B95" w:rsidRPr="007A61A4" w:rsidRDefault="00896B95" w:rsidP="00CB03DC">
            <w:pPr>
              <w:spacing w:line="240" w:lineRule="auto"/>
              <w:rPr>
                <w:rFonts w:ascii="Arial Narrow" w:eastAsia="Times New Roman" w:hAnsi="Arial Narrow" w:cs="Calibri"/>
                <w:b/>
                <w:color w:val="000000"/>
                <w:sz w:val="24"/>
                <w:szCs w:val="24"/>
                <w:lang w:val="es-MX" w:eastAsia="es-MX"/>
              </w:rPr>
            </w:pPr>
            <w:r w:rsidRPr="007A61A4">
              <w:rPr>
                <w:rFonts w:ascii="Arial Narrow" w:eastAsia="Times New Roman" w:hAnsi="Arial Narrow" w:cs="Calibri"/>
                <w:b/>
                <w:color w:val="000000"/>
                <w:sz w:val="24"/>
                <w:szCs w:val="24"/>
                <w:lang w:val="es-MX" w:eastAsia="es-MX"/>
              </w:rPr>
              <w:t>Resultado de Ejercicio Anteriores</w:t>
            </w:r>
          </w:p>
        </w:tc>
        <w:tc>
          <w:tcPr>
            <w:tcW w:w="2699" w:type="dxa"/>
          </w:tcPr>
          <w:p w14:paraId="5BDAEFAC" w14:textId="58092438" w:rsidR="005D087C" w:rsidRPr="007A61A4" w:rsidRDefault="008B2264" w:rsidP="000A5293">
            <w:pPr>
              <w:spacing w:line="240" w:lineRule="auto"/>
              <w:jc w:val="right"/>
              <w:rPr>
                <w:rFonts w:ascii="Arial Narrow" w:eastAsia="Times New Roman" w:hAnsi="Arial Narrow" w:cs="Calibri"/>
                <w:b/>
                <w:color w:val="000000"/>
                <w:sz w:val="24"/>
                <w:szCs w:val="24"/>
                <w:lang w:val="es-MX" w:eastAsia="es-MX"/>
              </w:rPr>
            </w:pPr>
            <w:r>
              <w:rPr>
                <w:rFonts w:ascii="Arial Narrow" w:eastAsia="Times New Roman" w:hAnsi="Arial Narrow" w:cs="Calibri"/>
                <w:b/>
                <w:color w:val="000000"/>
                <w:sz w:val="24"/>
                <w:szCs w:val="24"/>
                <w:lang w:val="es-MX" w:eastAsia="es-MX"/>
              </w:rPr>
              <w:t>$</w:t>
            </w:r>
            <w:r w:rsidR="0075218B">
              <w:rPr>
                <w:rFonts w:ascii="Arial Narrow" w:eastAsia="Times New Roman" w:hAnsi="Arial Narrow" w:cs="Calibri"/>
                <w:b/>
                <w:color w:val="000000"/>
                <w:sz w:val="24"/>
                <w:szCs w:val="24"/>
                <w:lang w:val="es-MX" w:eastAsia="es-MX"/>
              </w:rPr>
              <w:t>1</w:t>
            </w:r>
            <w:r w:rsidR="003F7EFC">
              <w:rPr>
                <w:rFonts w:ascii="Arial Narrow" w:eastAsia="Times New Roman" w:hAnsi="Arial Narrow" w:cs="Calibri"/>
                <w:b/>
                <w:color w:val="000000"/>
                <w:sz w:val="24"/>
                <w:szCs w:val="24"/>
                <w:lang w:val="es-MX" w:eastAsia="es-MX"/>
              </w:rPr>
              <w:t>3</w:t>
            </w:r>
            <w:r w:rsidR="005E2689">
              <w:rPr>
                <w:rFonts w:ascii="Arial Narrow" w:eastAsia="Times New Roman" w:hAnsi="Arial Narrow" w:cs="Calibri"/>
                <w:b/>
                <w:color w:val="000000"/>
                <w:sz w:val="24"/>
                <w:szCs w:val="24"/>
                <w:lang w:val="es-MX" w:eastAsia="es-MX"/>
              </w:rPr>
              <w:t>,</w:t>
            </w:r>
            <w:r w:rsidR="0075218B">
              <w:rPr>
                <w:rFonts w:ascii="Arial Narrow" w:eastAsia="Times New Roman" w:hAnsi="Arial Narrow" w:cs="Calibri"/>
                <w:b/>
                <w:color w:val="000000"/>
                <w:sz w:val="24"/>
                <w:szCs w:val="24"/>
                <w:lang w:val="es-MX" w:eastAsia="es-MX"/>
              </w:rPr>
              <w:t>713</w:t>
            </w:r>
            <w:r w:rsidR="005E2689">
              <w:rPr>
                <w:rFonts w:ascii="Arial Narrow" w:eastAsia="Times New Roman" w:hAnsi="Arial Narrow" w:cs="Calibri"/>
                <w:b/>
                <w:color w:val="000000"/>
                <w:sz w:val="24"/>
                <w:szCs w:val="24"/>
                <w:lang w:val="es-MX" w:eastAsia="es-MX"/>
              </w:rPr>
              <w:t>,</w:t>
            </w:r>
            <w:r w:rsidR="0075218B">
              <w:rPr>
                <w:rFonts w:ascii="Arial Narrow" w:eastAsia="Times New Roman" w:hAnsi="Arial Narrow" w:cs="Calibri"/>
                <w:b/>
                <w:color w:val="000000"/>
                <w:sz w:val="24"/>
                <w:szCs w:val="24"/>
                <w:lang w:val="es-MX" w:eastAsia="es-MX"/>
              </w:rPr>
              <w:t>533</w:t>
            </w:r>
            <w:r w:rsidR="005E2689">
              <w:rPr>
                <w:rFonts w:ascii="Arial Narrow" w:eastAsia="Times New Roman" w:hAnsi="Arial Narrow" w:cs="Calibri"/>
                <w:b/>
                <w:color w:val="000000"/>
                <w:sz w:val="24"/>
                <w:szCs w:val="24"/>
                <w:lang w:val="es-MX" w:eastAsia="es-MX"/>
              </w:rPr>
              <w:t>.</w:t>
            </w:r>
            <w:r w:rsidR="000A5293">
              <w:rPr>
                <w:rFonts w:ascii="Arial Narrow" w:eastAsia="Times New Roman" w:hAnsi="Arial Narrow" w:cs="Calibri"/>
                <w:b/>
                <w:color w:val="000000"/>
                <w:sz w:val="24"/>
                <w:szCs w:val="24"/>
                <w:lang w:val="es-MX" w:eastAsia="es-MX"/>
              </w:rPr>
              <w:t>2</w:t>
            </w:r>
            <w:r w:rsidR="0075218B">
              <w:rPr>
                <w:rFonts w:ascii="Arial Narrow" w:eastAsia="Times New Roman" w:hAnsi="Arial Narrow" w:cs="Calibri"/>
                <w:b/>
                <w:color w:val="000000"/>
                <w:sz w:val="24"/>
                <w:szCs w:val="24"/>
                <w:lang w:val="es-MX" w:eastAsia="es-MX"/>
              </w:rPr>
              <w:t>8</w:t>
            </w:r>
          </w:p>
        </w:tc>
      </w:tr>
      <w:tr w:rsidR="00896B95" w:rsidRPr="007A61A4" w14:paraId="72C1DBD8" w14:textId="77777777" w:rsidTr="00766CC8">
        <w:tc>
          <w:tcPr>
            <w:tcW w:w="1443" w:type="dxa"/>
          </w:tcPr>
          <w:p w14:paraId="48D4EAD2" w14:textId="77777777" w:rsidR="00896B95" w:rsidRPr="007A61A4" w:rsidRDefault="00896B95" w:rsidP="00766CC8">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sidR="00766CC8">
              <w:rPr>
                <w:rFonts w:ascii="Arial Narrow" w:eastAsia="Times New Roman" w:hAnsi="Arial Narrow" w:cs="Calibri"/>
                <w:color w:val="000000"/>
                <w:sz w:val="24"/>
                <w:szCs w:val="24"/>
                <w:lang w:val="es-MX" w:eastAsia="es-MX"/>
              </w:rPr>
              <w:t>03</w:t>
            </w:r>
          </w:p>
        </w:tc>
        <w:tc>
          <w:tcPr>
            <w:tcW w:w="4192" w:type="dxa"/>
          </w:tcPr>
          <w:p w14:paraId="2B4156D4" w14:textId="77777777"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2003</w:t>
            </w:r>
          </w:p>
        </w:tc>
        <w:tc>
          <w:tcPr>
            <w:tcW w:w="2699" w:type="dxa"/>
          </w:tcPr>
          <w:p w14:paraId="04ACC302" w14:textId="77777777" w:rsidR="00896B95" w:rsidRPr="007A61A4" w:rsidRDefault="003F10D7" w:rsidP="00DA5F22">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$440,831.16</w:t>
            </w:r>
            <w:r w:rsidR="000609D6">
              <w:rPr>
                <w:rFonts w:ascii="Arial Narrow" w:eastAsia="Times New Roman" w:hAnsi="Arial Narrow" w:cs="Calibri"/>
                <w:color w:val="000000"/>
                <w:sz w:val="24"/>
                <w:szCs w:val="24"/>
                <w:lang w:val="es-MX" w:eastAsia="es-MX"/>
              </w:rPr>
              <w:t xml:space="preserve">    </w:t>
            </w:r>
          </w:p>
        </w:tc>
      </w:tr>
      <w:tr w:rsidR="00896B95" w:rsidRPr="007A61A4" w14:paraId="499F1507" w14:textId="77777777" w:rsidTr="00766CC8">
        <w:tc>
          <w:tcPr>
            <w:tcW w:w="1443" w:type="dxa"/>
          </w:tcPr>
          <w:p w14:paraId="121BEF8C" w14:textId="77777777"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lastRenderedPageBreak/>
              <w:t>3220-20</w:t>
            </w:r>
            <w:r w:rsidR="00766CC8">
              <w:rPr>
                <w:rFonts w:ascii="Arial Narrow" w:eastAsia="Times New Roman" w:hAnsi="Arial Narrow" w:cs="Calibri"/>
                <w:color w:val="000000"/>
                <w:sz w:val="24"/>
                <w:szCs w:val="24"/>
                <w:lang w:val="es-MX" w:eastAsia="es-MX"/>
              </w:rPr>
              <w:t>04</w:t>
            </w:r>
          </w:p>
        </w:tc>
        <w:tc>
          <w:tcPr>
            <w:tcW w:w="4192" w:type="dxa"/>
          </w:tcPr>
          <w:p w14:paraId="54C18DEC" w14:textId="77777777"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2004</w:t>
            </w:r>
          </w:p>
        </w:tc>
        <w:tc>
          <w:tcPr>
            <w:tcW w:w="2699" w:type="dxa"/>
          </w:tcPr>
          <w:p w14:paraId="206E7C31" w14:textId="77777777" w:rsidR="00896B95" w:rsidRPr="007A61A4" w:rsidRDefault="00896B95"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DA5F22">
              <w:rPr>
                <w:rFonts w:ascii="Arial Narrow" w:eastAsia="Times New Roman" w:hAnsi="Arial Narrow" w:cs="Calibri"/>
                <w:color w:val="000000"/>
                <w:sz w:val="24"/>
                <w:szCs w:val="24"/>
                <w:lang w:val="es-MX" w:eastAsia="es-MX"/>
              </w:rPr>
              <w:t>1,</w:t>
            </w:r>
            <w:r w:rsidR="00F57872">
              <w:rPr>
                <w:rFonts w:ascii="Arial Narrow" w:eastAsia="Times New Roman" w:hAnsi="Arial Narrow" w:cs="Calibri"/>
                <w:color w:val="000000"/>
                <w:sz w:val="24"/>
                <w:szCs w:val="24"/>
                <w:lang w:val="es-MX" w:eastAsia="es-MX"/>
              </w:rPr>
              <w:t>750,169.80</w:t>
            </w:r>
          </w:p>
        </w:tc>
      </w:tr>
      <w:tr w:rsidR="00896B95" w:rsidRPr="007A61A4" w14:paraId="2B1D838A" w14:textId="77777777" w:rsidTr="00766CC8">
        <w:tc>
          <w:tcPr>
            <w:tcW w:w="1443" w:type="dxa"/>
          </w:tcPr>
          <w:p w14:paraId="76F69457" w14:textId="77777777"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w:t>
            </w:r>
            <w:r w:rsidR="00766CC8">
              <w:rPr>
                <w:rFonts w:ascii="Arial Narrow" w:eastAsia="Times New Roman" w:hAnsi="Arial Narrow" w:cs="Calibri"/>
                <w:color w:val="000000"/>
                <w:sz w:val="24"/>
                <w:szCs w:val="24"/>
                <w:lang w:val="es-MX" w:eastAsia="es-MX"/>
              </w:rPr>
              <w:t>05</w:t>
            </w:r>
          </w:p>
        </w:tc>
        <w:tc>
          <w:tcPr>
            <w:tcW w:w="4192" w:type="dxa"/>
          </w:tcPr>
          <w:p w14:paraId="6CA5D5E6" w14:textId="77777777" w:rsidR="00896B95" w:rsidRPr="007A61A4" w:rsidRDefault="00896B95"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w:t>
            </w:r>
            <w:r w:rsidR="00043994">
              <w:rPr>
                <w:rFonts w:ascii="Arial Narrow" w:eastAsia="Times New Roman" w:hAnsi="Arial Narrow" w:cs="Calibri"/>
                <w:color w:val="000000"/>
                <w:sz w:val="24"/>
                <w:szCs w:val="24"/>
                <w:lang w:val="es-MX" w:eastAsia="es-MX"/>
              </w:rPr>
              <w:t>ltado del Ejercicio Anterior 2005</w:t>
            </w:r>
          </w:p>
        </w:tc>
        <w:tc>
          <w:tcPr>
            <w:tcW w:w="2699" w:type="dxa"/>
          </w:tcPr>
          <w:p w14:paraId="310BC1FB" w14:textId="77777777" w:rsidR="00896B95" w:rsidRDefault="00896B95"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-474,809.93</w:t>
            </w:r>
          </w:p>
        </w:tc>
      </w:tr>
      <w:tr w:rsidR="00766CC8" w:rsidRPr="007A61A4" w14:paraId="1B8F7C6B" w14:textId="77777777" w:rsidTr="00766CC8">
        <w:tc>
          <w:tcPr>
            <w:tcW w:w="1443" w:type="dxa"/>
            <w:tcBorders>
              <w:top w:val="single" w:sz="4" w:space="0" w:color="auto"/>
              <w:left w:val="single" w:sz="4" w:space="0" w:color="auto"/>
              <w:bottom w:val="single" w:sz="4" w:space="0" w:color="auto"/>
              <w:right w:val="single" w:sz="4" w:space="0" w:color="auto"/>
            </w:tcBorders>
          </w:tcPr>
          <w:p w14:paraId="264C184E" w14:textId="77777777" w:rsidR="00766CC8" w:rsidRPr="007A61A4" w:rsidRDefault="00766CC8" w:rsidP="00766CC8">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Pr>
                <w:rFonts w:ascii="Arial Narrow" w:eastAsia="Times New Roman" w:hAnsi="Arial Narrow" w:cs="Calibri"/>
                <w:color w:val="000000"/>
                <w:sz w:val="24"/>
                <w:szCs w:val="24"/>
                <w:lang w:val="es-MX" w:eastAsia="es-MX"/>
              </w:rPr>
              <w:t>06</w:t>
            </w:r>
          </w:p>
        </w:tc>
        <w:tc>
          <w:tcPr>
            <w:tcW w:w="4192" w:type="dxa"/>
            <w:tcBorders>
              <w:top w:val="single" w:sz="4" w:space="0" w:color="auto"/>
              <w:left w:val="single" w:sz="4" w:space="0" w:color="auto"/>
              <w:bottom w:val="single" w:sz="4" w:space="0" w:color="auto"/>
              <w:right w:val="single" w:sz="4" w:space="0" w:color="auto"/>
            </w:tcBorders>
          </w:tcPr>
          <w:p w14:paraId="504D33A3"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2006</w:t>
            </w:r>
          </w:p>
        </w:tc>
        <w:tc>
          <w:tcPr>
            <w:tcW w:w="2699" w:type="dxa"/>
            <w:tcBorders>
              <w:top w:val="single" w:sz="4" w:space="0" w:color="auto"/>
              <w:left w:val="single" w:sz="4" w:space="0" w:color="auto"/>
              <w:bottom w:val="single" w:sz="4" w:space="0" w:color="auto"/>
              <w:right w:val="single" w:sz="4" w:space="0" w:color="auto"/>
            </w:tcBorders>
          </w:tcPr>
          <w:p w14:paraId="3CC2E31C" w14:textId="77777777"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226,398.31</w:t>
            </w:r>
          </w:p>
        </w:tc>
      </w:tr>
      <w:tr w:rsidR="00766CC8" w:rsidRPr="007A61A4" w14:paraId="40CA70AD" w14:textId="77777777" w:rsidTr="00CE5B56">
        <w:trPr>
          <w:trHeight w:val="476"/>
        </w:trPr>
        <w:tc>
          <w:tcPr>
            <w:tcW w:w="1443" w:type="dxa"/>
            <w:tcBorders>
              <w:top w:val="single" w:sz="4" w:space="0" w:color="auto"/>
              <w:left w:val="single" w:sz="4" w:space="0" w:color="auto"/>
              <w:bottom w:val="single" w:sz="4" w:space="0" w:color="auto"/>
              <w:right w:val="single" w:sz="4" w:space="0" w:color="auto"/>
            </w:tcBorders>
          </w:tcPr>
          <w:p w14:paraId="6AA4E724"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Pr>
                <w:rFonts w:ascii="Arial Narrow" w:eastAsia="Times New Roman" w:hAnsi="Arial Narrow" w:cs="Calibri"/>
                <w:color w:val="000000"/>
                <w:sz w:val="24"/>
                <w:szCs w:val="24"/>
                <w:lang w:val="es-MX" w:eastAsia="es-MX"/>
              </w:rPr>
              <w:t>07</w:t>
            </w:r>
          </w:p>
        </w:tc>
        <w:tc>
          <w:tcPr>
            <w:tcW w:w="4192" w:type="dxa"/>
            <w:tcBorders>
              <w:top w:val="single" w:sz="4" w:space="0" w:color="auto"/>
              <w:left w:val="single" w:sz="4" w:space="0" w:color="auto"/>
              <w:bottom w:val="single" w:sz="4" w:space="0" w:color="auto"/>
              <w:right w:val="single" w:sz="4" w:space="0" w:color="auto"/>
            </w:tcBorders>
          </w:tcPr>
          <w:p w14:paraId="53443ADA"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2007</w:t>
            </w:r>
          </w:p>
        </w:tc>
        <w:tc>
          <w:tcPr>
            <w:tcW w:w="2699" w:type="dxa"/>
            <w:tcBorders>
              <w:top w:val="single" w:sz="4" w:space="0" w:color="auto"/>
              <w:left w:val="single" w:sz="4" w:space="0" w:color="auto"/>
              <w:bottom w:val="single" w:sz="4" w:space="0" w:color="auto"/>
              <w:right w:val="single" w:sz="4" w:space="0" w:color="auto"/>
            </w:tcBorders>
          </w:tcPr>
          <w:p w14:paraId="7B9290D0" w14:textId="77777777"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20,819.34</w:t>
            </w:r>
          </w:p>
        </w:tc>
      </w:tr>
      <w:tr w:rsidR="00766CC8" w14:paraId="663F034E" w14:textId="77777777" w:rsidTr="00766CC8">
        <w:tc>
          <w:tcPr>
            <w:tcW w:w="1443" w:type="dxa"/>
            <w:tcBorders>
              <w:top w:val="single" w:sz="4" w:space="0" w:color="auto"/>
              <w:left w:val="single" w:sz="4" w:space="0" w:color="auto"/>
              <w:bottom w:val="single" w:sz="4" w:space="0" w:color="auto"/>
              <w:right w:val="single" w:sz="4" w:space="0" w:color="auto"/>
            </w:tcBorders>
          </w:tcPr>
          <w:p w14:paraId="31517317"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3220-2008</w:t>
            </w:r>
          </w:p>
        </w:tc>
        <w:tc>
          <w:tcPr>
            <w:tcW w:w="4192" w:type="dxa"/>
            <w:tcBorders>
              <w:top w:val="single" w:sz="4" w:space="0" w:color="auto"/>
              <w:left w:val="single" w:sz="4" w:space="0" w:color="auto"/>
              <w:bottom w:val="single" w:sz="4" w:space="0" w:color="auto"/>
              <w:right w:val="single" w:sz="4" w:space="0" w:color="auto"/>
            </w:tcBorders>
          </w:tcPr>
          <w:p w14:paraId="1CB915D2"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w:t>
            </w:r>
            <w:r w:rsidR="00043994">
              <w:rPr>
                <w:rFonts w:ascii="Arial Narrow" w:eastAsia="Times New Roman" w:hAnsi="Arial Narrow" w:cs="Calibri"/>
                <w:color w:val="000000"/>
                <w:sz w:val="24"/>
                <w:szCs w:val="24"/>
                <w:lang w:val="es-MX" w:eastAsia="es-MX"/>
              </w:rPr>
              <w:t>ltado del Ejercicio Anterior 2008</w:t>
            </w:r>
          </w:p>
        </w:tc>
        <w:tc>
          <w:tcPr>
            <w:tcW w:w="2699" w:type="dxa"/>
            <w:tcBorders>
              <w:top w:val="single" w:sz="4" w:space="0" w:color="auto"/>
              <w:left w:val="single" w:sz="4" w:space="0" w:color="auto"/>
              <w:bottom w:val="single" w:sz="4" w:space="0" w:color="auto"/>
              <w:right w:val="single" w:sz="4" w:space="0" w:color="auto"/>
            </w:tcBorders>
          </w:tcPr>
          <w:p w14:paraId="0386D250" w14:textId="77777777" w:rsidR="00766CC8"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-1,797,210.16</w:t>
            </w:r>
          </w:p>
        </w:tc>
      </w:tr>
      <w:tr w:rsidR="00766CC8" w:rsidRPr="007A61A4" w14:paraId="7E4ECD88" w14:textId="77777777" w:rsidTr="00766CC8">
        <w:tc>
          <w:tcPr>
            <w:tcW w:w="1443" w:type="dxa"/>
            <w:tcBorders>
              <w:top w:val="single" w:sz="4" w:space="0" w:color="auto"/>
              <w:left w:val="single" w:sz="4" w:space="0" w:color="auto"/>
              <w:bottom w:val="single" w:sz="4" w:space="0" w:color="auto"/>
              <w:right w:val="single" w:sz="4" w:space="0" w:color="auto"/>
            </w:tcBorders>
          </w:tcPr>
          <w:p w14:paraId="1A6EA2AD"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w:t>
            </w:r>
            <w:r>
              <w:rPr>
                <w:rFonts w:ascii="Arial Narrow" w:eastAsia="Times New Roman" w:hAnsi="Arial Narrow" w:cs="Calibri"/>
                <w:color w:val="000000"/>
                <w:sz w:val="24"/>
                <w:szCs w:val="24"/>
                <w:lang w:val="es-MX" w:eastAsia="es-MX"/>
              </w:rPr>
              <w:t>09</w:t>
            </w:r>
          </w:p>
        </w:tc>
        <w:tc>
          <w:tcPr>
            <w:tcW w:w="4192" w:type="dxa"/>
            <w:tcBorders>
              <w:top w:val="single" w:sz="4" w:space="0" w:color="auto"/>
              <w:left w:val="single" w:sz="4" w:space="0" w:color="auto"/>
              <w:bottom w:val="single" w:sz="4" w:space="0" w:color="auto"/>
              <w:right w:val="single" w:sz="4" w:space="0" w:color="auto"/>
            </w:tcBorders>
          </w:tcPr>
          <w:p w14:paraId="21638A6F"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2009</w:t>
            </w:r>
          </w:p>
        </w:tc>
        <w:tc>
          <w:tcPr>
            <w:tcW w:w="2699" w:type="dxa"/>
            <w:tcBorders>
              <w:top w:val="single" w:sz="4" w:space="0" w:color="auto"/>
              <w:left w:val="single" w:sz="4" w:space="0" w:color="auto"/>
              <w:bottom w:val="single" w:sz="4" w:space="0" w:color="auto"/>
              <w:right w:val="single" w:sz="4" w:space="0" w:color="auto"/>
            </w:tcBorders>
          </w:tcPr>
          <w:p w14:paraId="02C29806" w14:textId="77777777"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4,090.16</w:t>
            </w:r>
          </w:p>
        </w:tc>
      </w:tr>
      <w:tr w:rsidR="00766CC8" w:rsidRPr="007A61A4" w14:paraId="0FEAC7FF" w14:textId="77777777" w:rsidTr="00766CC8">
        <w:tc>
          <w:tcPr>
            <w:tcW w:w="1443" w:type="dxa"/>
            <w:tcBorders>
              <w:top w:val="single" w:sz="4" w:space="0" w:color="auto"/>
              <w:left w:val="single" w:sz="4" w:space="0" w:color="auto"/>
              <w:bottom w:val="single" w:sz="4" w:space="0" w:color="auto"/>
              <w:right w:val="single" w:sz="4" w:space="0" w:color="auto"/>
            </w:tcBorders>
          </w:tcPr>
          <w:p w14:paraId="302FD2D2"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w:t>
            </w:r>
            <w:r>
              <w:rPr>
                <w:rFonts w:ascii="Arial Narrow" w:eastAsia="Times New Roman" w:hAnsi="Arial Narrow" w:cs="Calibri"/>
                <w:color w:val="000000"/>
                <w:sz w:val="24"/>
                <w:szCs w:val="24"/>
                <w:lang w:val="es-MX" w:eastAsia="es-MX"/>
              </w:rPr>
              <w:t>0</w:t>
            </w:r>
          </w:p>
        </w:tc>
        <w:tc>
          <w:tcPr>
            <w:tcW w:w="4192" w:type="dxa"/>
            <w:tcBorders>
              <w:top w:val="single" w:sz="4" w:space="0" w:color="auto"/>
              <w:left w:val="single" w:sz="4" w:space="0" w:color="auto"/>
              <w:bottom w:val="single" w:sz="4" w:space="0" w:color="auto"/>
              <w:right w:val="single" w:sz="4" w:space="0" w:color="auto"/>
            </w:tcBorders>
          </w:tcPr>
          <w:p w14:paraId="35B788CC"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xml:space="preserve">Resultado </w:t>
            </w:r>
            <w:r w:rsidR="00043994">
              <w:rPr>
                <w:rFonts w:ascii="Arial Narrow" w:eastAsia="Times New Roman" w:hAnsi="Arial Narrow" w:cs="Calibri"/>
                <w:color w:val="000000"/>
                <w:sz w:val="24"/>
                <w:szCs w:val="24"/>
                <w:lang w:val="es-MX" w:eastAsia="es-MX"/>
              </w:rPr>
              <w:t>del Ejercicio Anterior 2010</w:t>
            </w:r>
          </w:p>
        </w:tc>
        <w:tc>
          <w:tcPr>
            <w:tcW w:w="2699" w:type="dxa"/>
            <w:tcBorders>
              <w:top w:val="single" w:sz="4" w:space="0" w:color="auto"/>
              <w:left w:val="single" w:sz="4" w:space="0" w:color="auto"/>
              <w:bottom w:val="single" w:sz="4" w:space="0" w:color="auto"/>
              <w:right w:val="single" w:sz="4" w:space="0" w:color="auto"/>
            </w:tcBorders>
          </w:tcPr>
          <w:p w14:paraId="5D07D106" w14:textId="77777777"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40,213.58</w:t>
            </w:r>
          </w:p>
        </w:tc>
      </w:tr>
      <w:tr w:rsidR="00766CC8" w14:paraId="77D76F9D" w14:textId="77777777" w:rsidTr="00766CC8">
        <w:tc>
          <w:tcPr>
            <w:tcW w:w="1443" w:type="dxa"/>
            <w:tcBorders>
              <w:top w:val="single" w:sz="4" w:space="0" w:color="auto"/>
              <w:left w:val="single" w:sz="4" w:space="0" w:color="auto"/>
              <w:bottom w:val="single" w:sz="4" w:space="0" w:color="auto"/>
              <w:right w:val="single" w:sz="4" w:space="0" w:color="auto"/>
            </w:tcBorders>
          </w:tcPr>
          <w:p w14:paraId="3D073BEE"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3220-2011</w:t>
            </w:r>
          </w:p>
        </w:tc>
        <w:tc>
          <w:tcPr>
            <w:tcW w:w="4192" w:type="dxa"/>
            <w:tcBorders>
              <w:top w:val="single" w:sz="4" w:space="0" w:color="auto"/>
              <w:left w:val="single" w:sz="4" w:space="0" w:color="auto"/>
              <w:bottom w:val="single" w:sz="4" w:space="0" w:color="auto"/>
              <w:right w:val="single" w:sz="4" w:space="0" w:color="auto"/>
            </w:tcBorders>
          </w:tcPr>
          <w:p w14:paraId="5992FF70"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w:t>
            </w:r>
            <w:r w:rsidR="00043994">
              <w:rPr>
                <w:rFonts w:ascii="Arial Narrow" w:eastAsia="Times New Roman" w:hAnsi="Arial Narrow" w:cs="Calibri"/>
                <w:color w:val="000000"/>
                <w:sz w:val="24"/>
                <w:szCs w:val="24"/>
                <w:lang w:val="es-MX" w:eastAsia="es-MX"/>
              </w:rPr>
              <w:t>ltado del Ejercicio Anterior 2011</w:t>
            </w:r>
          </w:p>
        </w:tc>
        <w:tc>
          <w:tcPr>
            <w:tcW w:w="2699" w:type="dxa"/>
            <w:tcBorders>
              <w:top w:val="single" w:sz="4" w:space="0" w:color="auto"/>
              <w:left w:val="single" w:sz="4" w:space="0" w:color="auto"/>
              <w:bottom w:val="single" w:sz="4" w:space="0" w:color="auto"/>
              <w:right w:val="single" w:sz="4" w:space="0" w:color="auto"/>
            </w:tcBorders>
          </w:tcPr>
          <w:p w14:paraId="775E4DB1" w14:textId="77777777" w:rsidR="00766CC8"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$1</w:t>
            </w:r>
            <w:r w:rsidR="00F57872">
              <w:rPr>
                <w:rFonts w:ascii="Arial Narrow" w:eastAsia="Times New Roman" w:hAnsi="Arial Narrow" w:cs="Calibri"/>
                <w:color w:val="000000"/>
                <w:sz w:val="24"/>
                <w:szCs w:val="24"/>
                <w:lang w:val="es-MX" w:eastAsia="es-MX"/>
              </w:rPr>
              <w:t>18,258.65</w:t>
            </w:r>
          </w:p>
        </w:tc>
      </w:tr>
      <w:tr w:rsidR="00766CC8" w:rsidRPr="007A61A4" w14:paraId="6890ADE1" w14:textId="77777777" w:rsidTr="00766CC8">
        <w:tc>
          <w:tcPr>
            <w:tcW w:w="1443" w:type="dxa"/>
            <w:tcBorders>
              <w:top w:val="single" w:sz="4" w:space="0" w:color="auto"/>
              <w:left w:val="single" w:sz="4" w:space="0" w:color="auto"/>
              <w:bottom w:val="single" w:sz="4" w:space="0" w:color="auto"/>
              <w:right w:val="single" w:sz="4" w:space="0" w:color="auto"/>
            </w:tcBorders>
          </w:tcPr>
          <w:p w14:paraId="1EE1E508"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w:t>
            </w:r>
            <w:r>
              <w:rPr>
                <w:rFonts w:ascii="Arial Narrow" w:eastAsia="Times New Roman" w:hAnsi="Arial Narrow" w:cs="Calibri"/>
                <w:color w:val="000000"/>
                <w:sz w:val="24"/>
                <w:szCs w:val="24"/>
                <w:lang w:val="es-MX" w:eastAsia="es-MX"/>
              </w:rPr>
              <w:t>2</w:t>
            </w:r>
          </w:p>
        </w:tc>
        <w:tc>
          <w:tcPr>
            <w:tcW w:w="4192" w:type="dxa"/>
            <w:tcBorders>
              <w:top w:val="single" w:sz="4" w:space="0" w:color="auto"/>
              <w:left w:val="single" w:sz="4" w:space="0" w:color="auto"/>
              <w:bottom w:val="single" w:sz="4" w:space="0" w:color="auto"/>
              <w:right w:val="single" w:sz="4" w:space="0" w:color="auto"/>
            </w:tcBorders>
          </w:tcPr>
          <w:p w14:paraId="5B1C1548"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2012</w:t>
            </w:r>
          </w:p>
        </w:tc>
        <w:tc>
          <w:tcPr>
            <w:tcW w:w="2699" w:type="dxa"/>
            <w:tcBorders>
              <w:top w:val="single" w:sz="4" w:space="0" w:color="auto"/>
              <w:left w:val="single" w:sz="4" w:space="0" w:color="auto"/>
              <w:bottom w:val="single" w:sz="4" w:space="0" w:color="auto"/>
              <w:right w:val="single" w:sz="4" w:space="0" w:color="auto"/>
            </w:tcBorders>
          </w:tcPr>
          <w:p w14:paraId="5F695FE5" w14:textId="77777777"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360,779.34</w:t>
            </w:r>
          </w:p>
        </w:tc>
      </w:tr>
      <w:tr w:rsidR="00766CC8" w:rsidRPr="007A61A4" w14:paraId="2C35EC7E" w14:textId="77777777" w:rsidTr="00766CC8">
        <w:tc>
          <w:tcPr>
            <w:tcW w:w="1443" w:type="dxa"/>
            <w:tcBorders>
              <w:top w:val="single" w:sz="4" w:space="0" w:color="auto"/>
              <w:left w:val="single" w:sz="4" w:space="0" w:color="auto"/>
              <w:bottom w:val="single" w:sz="4" w:space="0" w:color="auto"/>
              <w:right w:val="single" w:sz="4" w:space="0" w:color="auto"/>
            </w:tcBorders>
          </w:tcPr>
          <w:p w14:paraId="116B7AD7"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w:t>
            </w:r>
            <w:r>
              <w:rPr>
                <w:rFonts w:ascii="Arial Narrow" w:eastAsia="Times New Roman" w:hAnsi="Arial Narrow" w:cs="Calibri"/>
                <w:color w:val="000000"/>
                <w:sz w:val="24"/>
                <w:szCs w:val="24"/>
                <w:lang w:val="es-MX" w:eastAsia="es-MX"/>
              </w:rPr>
              <w:t>3</w:t>
            </w:r>
          </w:p>
        </w:tc>
        <w:tc>
          <w:tcPr>
            <w:tcW w:w="4192" w:type="dxa"/>
            <w:tcBorders>
              <w:top w:val="single" w:sz="4" w:space="0" w:color="auto"/>
              <w:left w:val="single" w:sz="4" w:space="0" w:color="auto"/>
              <w:bottom w:val="single" w:sz="4" w:space="0" w:color="auto"/>
              <w:right w:val="single" w:sz="4" w:space="0" w:color="auto"/>
            </w:tcBorders>
          </w:tcPr>
          <w:p w14:paraId="6354455F"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w:t>
            </w:r>
            <w:r w:rsidR="00043994">
              <w:rPr>
                <w:rFonts w:ascii="Arial Narrow" w:eastAsia="Times New Roman" w:hAnsi="Arial Narrow" w:cs="Calibri"/>
                <w:color w:val="000000"/>
                <w:sz w:val="24"/>
                <w:szCs w:val="24"/>
                <w:lang w:val="es-MX" w:eastAsia="es-MX"/>
              </w:rPr>
              <w:t>tado del Ejercicio Anterior 2013</w:t>
            </w:r>
          </w:p>
        </w:tc>
        <w:tc>
          <w:tcPr>
            <w:tcW w:w="2699" w:type="dxa"/>
            <w:tcBorders>
              <w:top w:val="single" w:sz="4" w:space="0" w:color="auto"/>
              <w:left w:val="single" w:sz="4" w:space="0" w:color="auto"/>
              <w:bottom w:val="single" w:sz="4" w:space="0" w:color="auto"/>
              <w:right w:val="single" w:sz="4" w:space="0" w:color="auto"/>
            </w:tcBorders>
          </w:tcPr>
          <w:p w14:paraId="32F6415A" w14:textId="77777777" w:rsidR="00766CC8" w:rsidRPr="007A61A4"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-119,905.13</w:t>
            </w:r>
          </w:p>
        </w:tc>
      </w:tr>
      <w:tr w:rsidR="00766CC8" w14:paraId="0BED2BDD" w14:textId="77777777" w:rsidTr="00766CC8">
        <w:tc>
          <w:tcPr>
            <w:tcW w:w="1443" w:type="dxa"/>
            <w:tcBorders>
              <w:top w:val="single" w:sz="4" w:space="0" w:color="auto"/>
              <w:left w:val="single" w:sz="4" w:space="0" w:color="auto"/>
              <w:bottom w:val="single" w:sz="4" w:space="0" w:color="auto"/>
              <w:right w:val="single" w:sz="4" w:space="0" w:color="auto"/>
            </w:tcBorders>
          </w:tcPr>
          <w:p w14:paraId="2BBE6C99"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3220-2014</w:t>
            </w:r>
          </w:p>
        </w:tc>
        <w:tc>
          <w:tcPr>
            <w:tcW w:w="4192" w:type="dxa"/>
            <w:tcBorders>
              <w:top w:val="single" w:sz="4" w:space="0" w:color="auto"/>
              <w:left w:val="single" w:sz="4" w:space="0" w:color="auto"/>
              <w:bottom w:val="single" w:sz="4" w:space="0" w:color="auto"/>
              <w:right w:val="single" w:sz="4" w:space="0" w:color="auto"/>
            </w:tcBorders>
          </w:tcPr>
          <w:p w14:paraId="435906B8"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Resultado del Ejercicio Anterior 201</w:t>
            </w:r>
            <w:r w:rsidR="00043994">
              <w:rPr>
                <w:rFonts w:ascii="Arial Narrow" w:eastAsia="Times New Roman" w:hAnsi="Arial Narrow" w:cs="Calibri"/>
                <w:color w:val="000000"/>
                <w:sz w:val="24"/>
                <w:szCs w:val="24"/>
                <w:lang w:val="es-MX" w:eastAsia="es-MX"/>
              </w:rPr>
              <w:t>4</w:t>
            </w:r>
          </w:p>
        </w:tc>
        <w:tc>
          <w:tcPr>
            <w:tcW w:w="2699" w:type="dxa"/>
            <w:tcBorders>
              <w:top w:val="single" w:sz="4" w:space="0" w:color="auto"/>
              <w:left w:val="single" w:sz="4" w:space="0" w:color="auto"/>
              <w:bottom w:val="single" w:sz="4" w:space="0" w:color="auto"/>
              <w:right w:val="single" w:sz="4" w:space="0" w:color="auto"/>
            </w:tcBorders>
          </w:tcPr>
          <w:p w14:paraId="49639237" w14:textId="77777777" w:rsidR="00766CC8" w:rsidRDefault="00766CC8" w:rsidP="00CB03DC">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F57872">
              <w:rPr>
                <w:rFonts w:ascii="Arial Narrow" w:eastAsia="Times New Roman" w:hAnsi="Arial Narrow" w:cs="Calibri"/>
                <w:color w:val="000000"/>
                <w:sz w:val="24"/>
                <w:szCs w:val="24"/>
                <w:lang w:val="es-MX" w:eastAsia="es-MX"/>
              </w:rPr>
              <w:t>-179,283.79</w:t>
            </w:r>
          </w:p>
        </w:tc>
      </w:tr>
      <w:tr w:rsidR="00766CC8" w:rsidRPr="007A61A4" w14:paraId="10F92497" w14:textId="77777777" w:rsidTr="00766CC8">
        <w:tc>
          <w:tcPr>
            <w:tcW w:w="1443" w:type="dxa"/>
            <w:tcBorders>
              <w:top w:val="single" w:sz="4" w:space="0" w:color="auto"/>
              <w:left w:val="single" w:sz="4" w:space="0" w:color="auto"/>
              <w:bottom w:val="single" w:sz="4" w:space="0" w:color="auto"/>
              <w:right w:val="single" w:sz="4" w:space="0" w:color="auto"/>
            </w:tcBorders>
          </w:tcPr>
          <w:p w14:paraId="24B875A2"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3220-2015</w:t>
            </w:r>
          </w:p>
        </w:tc>
        <w:tc>
          <w:tcPr>
            <w:tcW w:w="4192" w:type="dxa"/>
            <w:tcBorders>
              <w:top w:val="single" w:sz="4" w:space="0" w:color="auto"/>
              <w:left w:val="single" w:sz="4" w:space="0" w:color="auto"/>
              <w:bottom w:val="single" w:sz="4" w:space="0" w:color="auto"/>
              <w:right w:val="single" w:sz="4" w:space="0" w:color="auto"/>
            </w:tcBorders>
          </w:tcPr>
          <w:p w14:paraId="5385921B"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Resultado del Ejercicio Anterior 2015</w:t>
            </w:r>
          </w:p>
        </w:tc>
        <w:tc>
          <w:tcPr>
            <w:tcW w:w="2699" w:type="dxa"/>
            <w:tcBorders>
              <w:top w:val="single" w:sz="4" w:space="0" w:color="auto"/>
              <w:left w:val="single" w:sz="4" w:space="0" w:color="auto"/>
              <w:bottom w:val="single" w:sz="4" w:space="0" w:color="auto"/>
              <w:right w:val="single" w:sz="4" w:space="0" w:color="auto"/>
            </w:tcBorders>
          </w:tcPr>
          <w:p w14:paraId="4642EFDF" w14:textId="77777777" w:rsidR="00766CC8" w:rsidRPr="007A61A4" w:rsidRDefault="00766CC8" w:rsidP="006C09BA">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6C09BA">
              <w:rPr>
                <w:rFonts w:ascii="Arial Narrow" w:eastAsia="Times New Roman" w:hAnsi="Arial Narrow" w:cs="Calibri"/>
                <w:color w:val="000000"/>
                <w:sz w:val="24"/>
                <w:szCs w:val="24"/>
                <w:lang w:val="es-MX" w:eastAsia="es-MX"/>
              </w:rPr>
              <w:t>256,310.92</w:t>
            </w:r>
          </w:p>
        </w:tc>
      </w:tr>
      <w:tr w:rsidR="00766CC8" w14:paraId="73588267" w14:textId="77777777" w:rsidTr="00766CC8">
        <w:tc>
          <w:tcPr>
            <w:tcW w:w="1443" w:type="dxa"/>
            <w:tcBorders>
              <w:top w:val="single" w:sz="4" w:space="0" w:color="auto"/>
              <w:left w:val="single" w:sz="4" w:space="0" w:color="auto"/>
              <w:bottom w:val="single" w:sz="4" w:space="0" w:color="auto"/>
              <w:right w:val="single" w:sz="4" w:space="0" w:color="auto"/>
            </w:tcBorders>
          </w:tcPr>
          <w:p w14:paraId="40FD81E2"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3220-2016</w:t>
            </w:r>
          </w:p>
        </w:tc>
        <w:tc>
          <w:tcPr>
            <w:tcW w:w="4192" w:type="dxa"/>
            <w:tcBorders>
              <w:top w:val="single" w:sz="4" w:space="0" w:color="auto"/>
              <w:left w:val="single" w:sz="4" w:space="0" w:color="auto"/>
              <w:bottom w:val="single" w:sz="4" w:space="0" w:color="auto"/>
              <w:right w:val="single" w:sz="4" w:space="0" w:color="auto"/>
            </w:tcBorders>
          </w:tcPr>
          <w:p w14:paraId="586C8A73" w14:textId="77777777" w:rsidR="00766CC8" w:rsidRPr="007A61A4" w:rsidRDefault="00766CC8" w:rsidP="00CB03DC">
            <w:pPr>
              <w:spacing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Resultado del Ejercicio Anterior 201</w:t>
            </w:r>
            <w:r>
              <w:rPr>
                <w:rFonts w:ascii="Arial Narrow" w:eastAsia="Times New Roman" w:hAnsi="Arial Narrow" w:cs="Calibri"/>
                <w:color w:val="000000"/>
                <w:sz w:val="24"/>
                <w:szCs w:val="24"/>
                <w:lang w:val="es-MX" w:eastAsia="es-MX"/>
              </w:rPr>
              <w:t>6</w:t>
            </w:r>
          </w:p>
        </w:tc>
        <w:tc>
          <w:tcPr>
            <w:tcW w:w="2699" w:type="dxa"/>
            <w:tcBorders>
              <w:top w:val="single" w:sz="4" w:space="0" w:color="auto"/>
              <w:left w:val="single" w:sz="4" w:space="0" w:color="auto"/>
              <w:bottom w:val="single" w:sz="4" w:space="0" w:color="auto"/>
              <w:right w:val="single" w:sz="4" w:space="0" w:color="auto"/>
            </w:tcBorders>
          </w:tcPr>
          <w:p w14:paraId="57084554" w14:textId="77777777" w:rsidR="00766CC8" w:rsidRDefault="00766CC8" w:rsidP="007E7554">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$1</w:t>
            </w:r>
            <w:r w:rsidR="008F1D20">
              <w:rPr>
                <w:rFonts w:ascii="Arial Narrow" w:eastAsia="Times New Roman" w:hAnsi="Arial Narrow" w:cs="Calibri"/>
                <w:color w:val="000000"/>
                <w:sz w:val="24"/>
                <w:szCs w:val="24"/>
                <w:lang w:val="es-MX" w:eastAsia="es-MX"/>
              </w:rPr>
              <w:t>5</w:t>
            </w:r>
            <w:r w:rsidR="007E7554">
              <w:rPr>
                <w:rFonts w:ascii="Arial Narrow" w:eastAsia="Times New Roman" w:hAnsi="Arial Narrow" w:cs="Calibri"/>
                <w:color w:val="000000"/>
                <w:sz w:val="24"/>
                <w:szCs w:val="24"/>
                <w:lang w:val="es-MX" w:eastAsia="es-MX"/>
              </w:rPr>
              <w:t>6</w:t>
            </w:r>
            <w:r>
              <w:rPr>
                <w:rFonts w:ascii="Arial Narrow" w:eastAsia="Times New Roman" w:hAnsi="Arial Narrow" w:cs="Calibri"/>
                <w:color w:val="000000"/>
                <w:sz w:val="24"/>
                <w:szCs w:val="24"/>
                <w:lang w:val="es-MX" w:eastAsia="es-MX"/>
              </w:rPr>
              <w:t>,</w:t>
            </w:r>
            <w:r w:rsidR="007E7554">
              <w:rPr>
                <w:rFonts w:ascii="Arial Narrow" w:eastAsia="Times New Roman" w:hAnsi="Arial Narrow" w:cs="Calibri"/>
                <w:color w:val="000000"/>
                <w:sz w:val="24"/>
                <w:szCs w:val="24"/>
                <w:lang w:val="es-MX" w:eastAsia="es-MX"/>
              </w:rPr>
              <w:t>873</w:t>
            </w:r>
            <w:r>
              <w:rPr>
                <w:rFonts w:ascii="Arial Narrow" w:eastAsia="Times New Roman" w:hAnsi="Arial Narrow" w:cs="Calibri"/>
                <w:color w:val="000000"/>
                <w:sz w:val="24"/>
                <w:szCs w:val="24"/>
                <w:lang w:val="es-MX" w:eastAsia="es-MX"/>
              </w:rPr>
              <w:t>.11</w:t>
            </w:r>
          </w:p>
        </w:tc>
      </w:tr>
      <w:tr w:rsidR="000609D6" w14:paraId="254D4E29" w14:textId="77777777" w:rsidTr="00766CC8">
        <w:tc>
          <w:tcPr>
            <w:tcW w:w="1443" w:type="dxa"/>
            <w:tcBorders>
              <w:top w:val="single" w:sz="4" w:space="0" w:color="auto"/>
              <w:left w:val="single" w:sz="4" w:space="0" w:color="auto"/>
              <w:bottom w:val="single" w:sz="4" w:space="0" w:color="auto"/>
              <w:right w:val="single" w:sz="4" w:space="0" w:color="auto"/>
            </w:tcBorders>
          </w:tcPr>
          <w:p w14:paraId="258F8FEC" w14:textId="77777777" w:rsidR="000609D6" w:rsidRDefault="000609D6"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3220-2017</w:t>
            </w:r>
          </w:p>
        </w:tc>
        <w:tc>
          <w:tcPr>
            <w:tcW w:w="4192" w:type="dxa"/>
            <w:tcBorders>
              <w:top w:val="single" w:sz="4" w:space="0" w:color="auto"/>
              <w:left w:val="single" w:sz="4" w:space="0" w:color="auto"/>
              <w:bottom w:val="single" w:sz="4" w:space="0" w:color="auto"/>
              <w:right w:val="single" w:sz="4" w:space="0" w:color="auto"/>
            </w:tcBorders>
          </w:tcPr>
          <w:p w14:paraId="0F9116CC" w14:textId="77777777" w:rsidR="000609D6" w:rsidRPr="007A61A4" w:rsidRDefault="000609D6"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Resultado del Ejercicio Anterior 2017</w:t>
            </w:r>
          </w:p>
        </w:tc>
        <w:tc>
          <w:tcPr>
            <w:tcW w:w="2699" w:type="dxa"/>
            <w:tcBorders>
              <w:top w:val="single" w:sz="4" w:space="0" w:color="auto"/>
              <w:left w:val="single" w:sz="4" w:space="0" w:color="auto"/>
              <w:bottom w:val="single" w:sz="4" w:space="0" w:color="auto"/>
              <w:right w:val="single" w:sz="4" w:space="0" w:color="auto"/>
            </w:tcBorders>
          </w:tcPr>
          <w:p w14:paraId="4C243D37" w14:textId="77777777" w:rsidR="000609D6" w:rsidRDefault="000609D6" w:rsidP="007E7554">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$371,397.26</w:t>
            </w:r>
          </w:p>
        </w:tc>
      </w:tr>
      <w:tr w:rsidR="00C72761" w14:paraId="789077D2" w14:textId="77777777" w:rsidTr="00766CC8">
        <w:tc>
          <w:tcPr>
            <w:tcW w:w="1443" w:type="dxa"/>
            <w:tcBorders>
              <w:top w:val="single" w:sz="4" w:space="0" w:color="auto"/>
              <w:left w:val="single" w:sz="4" w:space="0" w:color="auto"/>
              <w:bottom w:val="single" w:sz="4" w:space="0" w:color="auto"/>
              <w:right w:val="single" w:sz="4" w:space="0" w:color="auto"/>
            </w:tcBorders>
          </w:tcPr>
          <w:p w14:paraId="21BC32F1" w14:textId="77777777" w:rsidR="00C72761" w:rsidRDefault="00C72761"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w:t>
            </w:r>
            <w:r w:rsidR="00345C87">
              <w:rPr>
                <w:rFonts w:ascii="Arial Narrow" w:eastAsia="Times New Roman" w:hAnsi="Arial Narrow" w:cs="Calibri"/>
                <w:color w:val="000000"/>
                <w:sz w:val="24"/>
                <w:szCs w:val="24"/>
                <w:lang w:val="es-MX" w:eastAsia="es-MX"/>
              </w:rPr>
              <w:t>0</w:t>
            </w:r>
            <w:r>
              <w:rPr>
                <w:rFonts w:ascii="Arial Narrow" w:eastAsia="Times New Roman" w:hAnsi="Arial Narrow" w:cs="Calibri"/>
                <w:color w:val="000000"/>
                <w:sz w:val="24"/>
                <w:szCs w:val="24"/>
                <w:lang w:val="es-MX" w:eastAsia="es-MX"/>
              </w:rPr>
              <w:t>18</w:t>
            </w:r>
          </w:p>
        </w:tc>
        <w:tc>
          <w:tcPr>
            <w:tcW w:w="4192" w:type="dxa"/>
            <w:tcBorders>
              <w:top w:val="single" w:sz="4" w:space="0" w:color="auto"/>
              <w:left w:val="single" w:sz="4" w:space="0" w:color="auto"/>
              <w:bottom w:val="single" w:sz="4" w:space="0" w:color="auto"/>
              <w:right w:val="single" w:sz="4" w:space="0" w:color="auto"/>
            </w:tcBorders>
          </w:tcPr>
          <w:p w14:paraId="4BFB1C4B" w14:textId="77777777" w:rsidR="00C72761" w:rsidRDefault="00C72761"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Resultado del Ejercicio Anterior 2018</w:t>
            </w:r>
          </w:p>
        </w:tc>
        <w:tc>
          <w:tcPr>
            <w:tcW w:w="2699" w:type="dxa"/>
            <w:tcBorders>
              <w:top w:val="single" w:sz="4" w:space="0" w:color="auto"/>
              <w:left w:val="single" w:sz="4" w:space="0" w:color="auto"/>
              <w:bottom w:val="single" w:sz="4" w:space="0" w:color="auto"/>
              <w:right w:val="single" w:sz="4" w:space="0" w:color="auto"/>
            </w:tcBorders>
          </w:tcPr>
          <w:p w14:paraId="7B7953CA" w14:textId="77777777" w:rsidR="00C72761" w:rsidRDefault="00C72761" w:rsidP="0058399E">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$3,1</w:t>
            </w:r>
            <w:r w:rsidR="00286DB5">
              <w:rPr>
                <w:rFonts w:ascii="Arial Narrow" w:eastAsia="Times New Roman" w:hAnsi="Arial Narrow" w:cs="Calibri"/>
                <w:color w:val="000000"/>
                <w:sz w:val="24"/>
                <w:szCs w:val="24"/>
                <w:lang w:val="es-MX" w:eastAsia="es-MX"/>
              </w:rPr>
              <w:t>82</w:t>
            </w:r>
            <w:r>
              <w:rPr>
                <w:rFonts w:ascii="Arial Narrow" w:eastAsia="Times New Roman" w:hAnsi="Arial Narrow" w:cs="Calibri"/>
                <w:color w:val="000000"/>
                <w:sz w:val="24"/>
                <w:szCs w:val="24"/>
                <w:lang w:val="es-MX" w:eastAsia="es-MX"/>
              </w:rPr>
              <w:t>,</w:t>
            </w:r>
            <w:r w:rsidR="00286DB5">
              <w:rPr>
                <w:rFonts w:ascii="Arial Narrow" w:eastAsia="Times New Roman" w:hAnsi="Arial Narrow" w:cs="Calibri"/>
                <w:color w:val="000000"/>
                <w:sz w:val="24"/>
                <w:szCs w:val="24"/>
                <w:lang w:val="es-MX" w:eastAsia="es-MX"/>
              </w:rPr>
              <w:t>996</w:t>
            </w:r>
            <w:r>
              <w:rPr>
                <w:rFonts w:ascii="Arial Narrow" w:eastAsia="Times New Roman" w:hAnsi="Arial Narrow" w:cs="Calibri"/>
                <w:color w:val="000000"/>
                <w:sz w:val="24"/>
                <w:szCs w:val="24"/>
                <w:lang w:val="es-MX" w:eastAsia="es-MX"/>
              </w:rPr>
              <w:t>.</w:t>
            </w:r>
            <w:r w:rsidR="0058399E">
              <w:rPr>
                <w:rFonts w:ascii="Arial Narrow" w:eastAsia="Times New Roman" w:hAnsi="Arial Narrow" w:cs="Calibri"/>
                <w:color w:val="000000"/>
                <w:sz w:val="24"/>
                <w:szCs w:val="24"/>
                <w:lang w:val="es-MX" w:eastAsia="es-MX"/>
              </w:rPr>
              <w:t>00</w:t>
            </w:r>
          </w:p>
        </w:tc>
      </w:tr>
      <w:tr w:rsidR="005614DE" w14:paraId="6B7E3A99" w14:textId="77777777" w:rsidTr="00766CC8">
        <w:tc>
          <w:tcPr>
            <w:tcW w:w="1443" w:type="dxa"/>
            <w:tcBorders>
              <w:top w:val="single" w:sz="4" w:space="0" w:color="auto"/>
              <w:left w:val="single" w:sz="4" w:space="0" w:color="auto"/>
              <w:bottom w:val="single" w:sz="4" w:space="0" w:color="auto"/>
              <w:right w:val="single" w:sz="4" w:space="0" w:color="auto"/>
            </w:tcBorders>
          </w:tcPr>
          <w:p w14:paraId="5951B4D7" w14:textId="77777777" w:rsidR="005614DE"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3220-2019</w:t>
            </w:r>
          </w:p>
        </w:tc>
        <w:tc>
          <w:tcPr>
            <w:tcW w:w="4192" w:type="dxa"/>
            <w:tcBorders>
              <w:top w:val="single" w:sz="4" w:space="0" w:color="auto"/>
              <w:left w:val="single" w:sz="4" w:space="0" w:color="auto"/>
              <w:bottom w:val="single" w:sz="4" w:space="0" w:color="auto"/>
              <w:right w:val="single" w:sz="4" w:space="0" w:color="auto"/>
            </w:tcBorders>
          </w:tcPr>
          <w:p w14:paraId="2E937832" w14:textId="77777777" w:rsidR="005614DE"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Resultado del Ejercicio Anterior 2019</w:t>
            </w:r>
          </w:p>
        </w:tc>
        <w:tc>
          <w:tcPr>
            <w:tcW w:w="2699" w:type="dxa"/>
            <w:tcBorders>
              <w:top w:val="single" w:sz="4" w:space="0" w:color="auto"/>
              <w:left w:val="single" w:sz="4" w:space="0" w:color="auto"/>
              <w:bottom w:val="single" w:sz="4" w:space="0" w:color="auto"/>
              <w:right w:val="single" w:sz="4" w:space="0" w:color="auto"/>
            </w:tcBorders>
          </w:tcPr>
          <w:p w14:paraId="6A76D2B4" w14:textId="77777777" w:rsidR="005614DE" w:rsidRDefault="003F7EFC" w:rsidP="0058399E">
            <w:pPr>
              <w:spacing w:line="240" w:lineRule="auto"/>
              <w:jc w:val="right"/>
              <w:rPr>
                <w:rFonts w:ascii="Arial Narrow" w:eastAsia="Times New Roman" w:hAnsi="Arial Narrow" w:cs="Calibri"/>
                <w:color w:val="000000"/>
                <w:sz w:val="24"/>
                <w:szCs w:val="24"/>
                <w:lang w:val="es-MX" w:eastAsia="es-MX"/>
              </w:rPr>
            </w:pPr>
            <w:proofErr w:type="gramStart"/>
            <w:r>
              <w:rPr>
                <w:rFonts w:ascii="Arial Narrow" w:eastAsia="Times New Roman" w:hAnsi="Arial Narrow" w:cs="Calibri"/>
                <w:color w:val="000000"/>
                <w:sz w:val="24"/>
                <w:szCs w:val="24"/>
                <w:lang w:val="es-MX" w:eastAsia="es-MX"/>
              </w:rPr>
              <w:t>$  -</w:t>
            </w:r>
            <w:proofErr w:type="gramEnd"/>
            <w:r>
              <w:rPr>
                <w:rFonts w:ascii="Arial Narrow" w:eastAsia="Times New Roman" w:hAnsi="Arial Narrow" w:cs="Calibri"/>
                <w:color w:val="000000"/>
                <w:sz w:val="24"/>
                <w:szCs w:val="24"/>
                <w:lang w:val="es-MX" w:eastAsia="es-MX"/>
              </w:rPr>
              <w:t>361,709.48</w:t>
            </w:r>
          </w:p>
        </w:tc>
      </w:tr>
      <w:tr w:rsidR="0075218B" w14:paraId="3EBCC893" w14:textId="77777777" w:rsidTr="00766CC8">
        <w:tc>
          <w:tcPr>
            <w:tcW w:w="1443" w:type="dxa"/>
            <w:tcBorders>
              <w:top w:val="single" w:sz="4" w:space="0" w:color="auto"/>
              <w:left w:val="single" w:sz="4" w:space="0" w:color="auto"/>
              <w:bottom w:val="single" w:sz="4" w:space="0" w:color="auto"/>
              <w:right w:val="single" w:sz="4" w:space="0" w:color="auto"/>
            </w:tcBorders>
          </w:tcPr>
          <w:p w14:paraId="7B721ACA" w14:textId="0C50C3EA" w:rsidR="0075218B" w:rsidRDefault="0075218B"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3220-2020</w:t>
            </w:r>
          </w:p>
        </w:tc>
        <w:tc>
          <w:tcPr>
            <w:tcW w:w="4192" w:type="dxa"/>
            <w:tcBorders>
              <w:top w:val="single" w:sz="4" w:space="0" w:color="auto"/>
              <w:left w:val="single" w:sz="4" w:space="0" w:color="auto"/>
              <w:bottom w:val="single" w:sz="4" w:space="0" w:color="auto"/>
              <w:right w:val="single" w:sz="4" w:space="0" w:color="auto"/>
            </w:tcBorders>
          </w:tcPr>
          <w:p w14:paraId="637AABE5" w14:textId="137073D8" w:rsidR="0075218B" w:rsidRDefault="0075218B"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Resultados de Ejercicio anterior 2020</w:t>
            </w:r>
          </w:p>
        </w:tc>
        <w:tc>
          <w:tcPr>
            <w:tcW w:w="2699" w:type="dxa"/>
            <w:tcBorders>
              <w:top w:val="single" w:sz="4" w:space="0" w:color="auto"/>
              <w:left w:val="single" w:sz="4" w:space="0" w:color="auto"/>
              <w:bottom w:val="single" w:sz="4" w:space="0" w:color="auto"/>
              <w:right w:val="single" w:sz="4" w:space="0" w:color="auto"/>
            </w:tcBorders>
          </w:tcPr>
          <w:p w14:paraId="74215B69" w14:textId="05CA5096" w:rsidR="0075218B" w:rsidRDefault="0075218B" w:rsidP="000E0255">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$9,725,494.46</w:t>
            </w:r>
          </w:p>
        </w:tc>
      </w:tr>
      <w:tr w:rsidR="003F7EFC" w14:paraId="6FC3854A" w14:textId="77777777" w:rsidTr="00766CC8">
        <w:tc>
          <w:tcPr>
            <w:tcW w:w="1443" w:type="dxa"/>
            <w:tcBorders>
              <w:top w:val="single" w:sz="4" w:space="0" w:color="auto"/>
              <w:left w:val="single" w:sz="4" w:space="0" w:color="auto"/>
              <w:bottom w:val="single" w:sz="4" w:space="0" w:color="auto"/>
              <w:right w:val="single" w:sz="4" w:space="0" w:color="auto"/>
            </w:tcBorders>
          </w:tcPr>
          <w:p w14:paraId="649AFF68" w14:textId="77777777" w:rsidR="003F7EFC"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3250</w:t>
            </w:r>
          </w:p>
        </w:tc>
        <w:tc>
          <w:tcPr>
            <w:tcW w:w="4192" w:type="dxa"/>
            <w:tcBorders>
              <w:top w:val="single" w:sz="4" w:space="0" w:color="auto"/>
              <w:left w:val="single" w:sz="4" w:space="0" w:color="auto"/>
              <w:bottom w:val="single" w:sz="4" w:space="0" w:color="auto"/>
              <w:right w:val="single" w:sz="4" w:space="0" w:color="auto"/>
            </w:tcBorders>
          </w:tcPr>
          <w:p w14:paraId="2945347D" w14:textId="77777777" w:rsidR="003F7EFC" w:rsidRDefault="003F7EFC" w:rsidP="00CB03DC">
            <w:pPr>
              <w:spacing w:line="240" w:lineRule="auto"/>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Rectificación de resultados de ejercicios anteriores</w:t>
            </w:r>
          </w:p>
        </w:tc>
        <w:tc>
          <w:tcPr>
            <w:tcW w:w="2699" w:type="dxa"/>
            <w:tcBorders>
              <w:top w:val="single" w:sz="4" w:space="0" w:color="auto"/>
              <w:left w:val="single" w:sz="4" w:space="0" w:color="auto"/>
              <w:bottom w:val="single" w:sz="4" w:space="0" w:color="auto"/>
              <w:right w:val="single" w:sz="4" w:space="0" w:color="auto"/>
            </w:tcBorders>
          </w:tcPr>
          <w:p w14:paraId="5EFB74FA" w14:textId="282BC721" w:rsidR="003F7EFC" w:rsidRDefault="003F7EFC" w:rsidP="000E0255">
            <w:pPr>
              <w:spacing w:line="240" w:lineRule="auto"/>
              <w:jc w:val="right"/>
              <w:rPr>
                <w:rFonts w:ascii="Arial Narrow" w:eastAsia="Times New Roman" w:hAnsi="Arial Narrow" w:cs="Calibri"/>
                <w:color w:val="000000"/>
                <w:sz w:val="24"/>
                <w:szCs w:val="24"/>
                <w:lang w:val="es-MX" w:eastAsia="es-MX"/>
              </w:rPr>
            </w:pPr>
            <w:r>
              <w:rPr>
                <w:rFonts w:ascii="Arial Narrow" w:eastAsia="Times New Roman" w:hAnsi="Arial Narrow" w:cs="Calibri"/>
                <w:color w:val="000000"/>
                <w:sz w:val="24"/>
                <w:szCs w:val="24"/>
                <w:lang w:val="es-MX" w:eastAsia="es-MX"/>
              </w:rPr>
              <w:t>$</w:t>
            </w:r>
            <w:r w:rsidR="003C566A">
              <w:rPr>
                <w:rFonts w:ascii="Arial Narrow" w:eastAsia="Times New Roman" w:hAnsi="Arial Narrow" w:cs="Calibri"/>
                <w:color w:val="000000"/>
                <w:sz w:val="24"/>
                <w:szCs w:val="24"/>
                <w:lang w:val="es-MX" w:eastAsia="es-MX"/>
              </w:rPr>
              <w:t>85</w:t>
            </w:r>
            <w:r w:rsidR="000A5293">
              <w:rPr>
                <w:rFonts w:ascii="Arial Narrow" w:eastAsia="Times New Roman" w:hAnsi="Arial Narrow" w:cs="Calibri"/>
                <w:color w:val="000000"/>
                <w:sz w:val="24"/>
                <w:szCs w:val="24"/>
                <w:lang w:val="es-MX" w:eastAsia="es-MX"/>
              </w:rPr>
              <w:t>,</w:t>
            </w:r>
            <w:r w:rsidR="003C566A">
              <w:rPr>
                <w:rFonts w:ascii="Arial Narrow" w:eastAsia="Times New Roman" w:hAnsi="Arial Narrow" w:cs="Calibri"/>
                <w:color w:val="000000"/>
                <w:sz w:val="24"/>
                <w:szCs w:val="24"/>
                <w:lang w:val="es-MX" w:eastAsia="es-MX"/>
              </w:rPr>
              <w:t>178</w:t>
            </w:r>
            <w:r w:rsidR="000A5293">
              <w:rPr>
                <w:rFonts w:ascii="Arial Narrow" w:eastAsia="Times New Roman" w:hAnsi="Arial Narrow" w:cs="Calibri"/>
                <w:color w:val="000000"/>
                <w:sz w:val="24"/>
                <w:szCs w:val="24"/>
                <w:lang w:val="es-MX" w:eastAsia="es-MX"/>
              </w:rPr>
              <w:t>.</w:t>
            </w:r>
            <w:r w:rsidR="003C566A">
              <w:rPr>
                <w:rFonts w:ascii="Arial Narrow" w:eastAsia="Times New Roman" w:hAnsi="Arial Narrow" w:cs="Calibri"/>
                <w:color w:val="000000"/>
                <w:sz w:val="24"/>
                <w:szCs w:val="24"/>
                <w:lang w:val="es-MX" w:eastAsia="es-MX"/>
              </w:rPr>
              <w:t>80</w:t>
            </w:r>
          </w:p>
        </w:tc>
      </w:tr>
    </w:tbl>
    <w:p w14:paraId="6058843A" w14:textId="77777777" w:rsidR="00B84EDE" w:rsidRDefault="00B84EDE" w:rsidP="00896B95">
      <w:pPr>
        <w:spacing w:line="240" w:lineRule="auto"/>
        <w:rPr>
          <w:rFonts w:ascii="Arial Narrow" w:hAnsi="Arial Narrow" w:cs="Calibri"/>
          <w:b/>
          <w:sz w:val="24"/>
          <w:szCs w:val="24"/>
          <w:lang w:val="es-MX"/>
        </w:rPr>
      </w:pPr>
    </w:p>
    <w:p w14:paraId="510C0969" w14:textId="77777777" w:rsidR="00B8314B" w:rsidRDefault="00B8314B" w:rsidP="00896B95">
      <w:pPr>
        <w:spacing w:line="240" w:lineRule="auto"/>
        <w:rPr>
          <w:rFonts w:ascii="Arial Narrow" w:hAnsi="Arial Narrow" w:cs="Calibri"/>
          <w:b/>
          <w:sz w:val="24"/>
          <w:szCs w:val="24"/>
          <w:lang w:val="es-MX"/>
        </w:rPr>
      </w:pPr>
    </w:p>
    <w:p w14:paraId="687E5F09" w14:textId="1BCE3676" w:rsidR="008113BA"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IV.- Notas al Estado de Flujos de Efectivo</w:t>
      </w:r>
    </w:p>
    <w:p w14:paraId="5310DB32" w14:textId="77777777" w:rsidR="00C3461A" w:rsidRPr="007A61A4" w:rsidRDefault="00C3461A" w:rsidP="00896B95">
      <w:pPr>
        <w:spacing w:line="240" w:lineRule="auto"/>
        <w:rPr>
          <w:rFonts w:ascii="Arial Narrow" w:hAnsi="Arial Narrow" w:cs="Calibri"/>
          <w:b/>
          <w:sz w:val="24"/>
          <w:szCs w:val="24"/>
          <w:lang w:val="es-MX"/>
        </w:rPr>
      </w:pPr>
    </w:p>
    <w:p w14:paraId="48B601D4" w14:textId="77777777" w:rsidR="00896B95" w:rsidRPr="00C3461A" w:rsidRDefault="00896B95" w:rsidP="00896B95">
      <w:pPr>
        <w:numPr>
          <w:ilvl w:val="0"/>
          <w:numId w:val="6"/>
        </w:numPr>
        <w:spacing w:after="160" w:line="240" w:lineRule="auto"/>
        <w:rPr>
          <w:rFonts w:ascii="Arial Narrow" w:hAnsi="Arial Narrow" w:cs="Calibri"/>
          <w:b/>
          <w:sz w:val="24"/>
          <w:szCs w:val="24"/>
          <w:lang w:val="es-MX"/>
        </w:rPr>
      </w:pPr>
      <w:r w:rsidRPr="007A61A4">
        <w:rPr>
          <w:rFonts w:ascii="Arial Narrow" w:hAnsi="Arial Narrow" w:cs="Calibri"/>
          <w:sz w:val="24"/>
          <w:szCs w:val="24"/>
          <w:lang w:val="es-MX"/>
        </w:rPr>
        <w:t>Efectivo y Equivalentes de Efectivo al Inicio y Final del Ejercicio</w:t>
      </w:r>
    </w:p>
    <w:p w14:paraId="0970F4BD" w14:textId="77777777" w:rsidR="00C3461A" w:rsidRPr="007A61A4" w:rsidRDefault="00C3461A" w:rsidP="00C3461A">
      <w:pPr>
        <w:spacing w:after="160" w:line="240" w:lineRule="auto"/>
        <w:ind w:left="720"/>
        <w:rPr>
          <w:rFonts w:ascii="Arial Narrow" w:hAnsi="Arial Narrow" w:cs="Calibri"/>
          <w:b/>
          <w:sz w:val="24"/>
          <w:szCs w:val="24"/>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945"/>
        <w:gridCol w:w="2915"/>
      </w:tblGrid>
      <w:tr w:rsidR="0075218B" w:rsidRPr="007A61A4" w14:paraId="46171D83" w14:textId="77777777" w:rsidTr="00CB03DC">
        <w:tc>
          <w:tcPr>
            <w:tcW w:w="3262" w:type="dxa"/>
            <w:shd w:val="clear" w:color="auto" w:fill="D9D9D9"/>
          </w:tcPr>
          <w:p w14:paraId="4D69BE84" w14:textId="77777777" w:rsidR="00896B95" w:rsidRPr="007A61A4" w:rsidRDefault="00896B95" w:rsidP="00CB03DC">
            <w:pPr>
              <w:spacing w:after="0" w:line="240" w:lineRule="auto"/>
              <w:rPr>
                <w:rFonts w:ascii="Arial Narrow" w:hAnsi="Arial Narrow" w:cs="Calibri"/>
                <w:b/>
                <w:sz w:val="24"/>
                <w:szCs w:val="24"/>
                <w:lang w:val="es-MX"/>
              </w:rPr>
            </w:pPr>
          </w:p>
        </w:tc>
        <w:tc>
          <w:tcPr>
            <w:tcW w:w="3371" w:type="dxa"/>
            <w:shd w:val="clear" w:color="auto" w:fill="D9D9D9"/>
          </w:tcPr>
          <w:p w14:paraId="6CBEAF35" w14:textId="722B68C7" w:rsidR="00896B95" w:rsidRPr="007A61A4" w:rsidRDefault="00664F86" w:rsidP="007B6537">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Dic</w:t>
            </w:r>
            <w:r w:rsidR="00D10788">
              <w:rPr>
                <w:rFonts w:ascii="Arial Narrow" w:hAnsi="Arial Narrow" w:cs="Calibri"/>
                <w:b/>
                <w:sz w:val="24"/>
                <w:szCs w:val="24"/>
                <w:lang w:val="es-MX"/>
              </w:rPr>
              <w:t>iem</w:t>
            </w:r>
            <w:r w:rsidR="00786EAA">
              <w:rPr>
                <w:rFonts w:ascii="Arial Narrow" w:hAnsi="Arial Narrow" w:cs="Calibri"/>
                <w:b/>
                <w:sz w:val="24"/>
                <w:szCs w:val="24"/>
                <w:lang w:val="es-MX"/>
              </w:rPr>
              <w:t>bre</w:t>
            </w:r>
            <w:r w:rsidR="00C522AB">
              <w:rPr>
                <w:rFonts w:ascii="Arial Narrow" w:hAnsi="Arial Narrow" w:cs="Calibri"/>
                <w:b/>
                <w:sz w:val="24"/>
                <w:szCs w:val="24"/>
                <w:lang w:val="es-MX"/>
              </w:rPr>
              <w:t xml:space="preserve"> 2021</w:t>
            </w:r>
          </w:p>
        </w:tc>
        <w:tc>
          <w:tcPr>
            <w:tcW w:w="3290" w:type="dxa"/>
            <w:shd w:val="clear" w:color="auto" w:fill="D9D9D9"/>
          </w:tcPr>
          <w:p w14:paraId="6A547B9D" w14:textId="26AB0923" w:rsidR="00896B95" w:rsidRPr="007A61A4" w:rsidRDefault="003F7EFC" w:rsidP="00CB03DC">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w:t>
            </w:r>
            <w:r w:rsidR="0075218B">
              <w:rPr>
                <w:rFonts w:ascii="Arial Narrow" w:hAnsi="Arial Narrow" w:cs="Calibri"/>
                <w:b/>
                <w:sz w:val="24"/>
                <w:szCs w:val="24"/>
                <w:lang w:val="es-MX"/>
              </w:rPr>
              <w:t>20</w:t>
            </w:r>
          </w:p>
        </w:tc>
      </w:tr>
      <w:tr w:rsidR="0075218B" w:rsidRPr="007A61A4" w14:paraId="4198393F" w14:textId="77777777" w:rsidTr="00CB03DC">
        <w:tc>
          <w:tcPr>
            <w:tcW w:w="3262" w:type="dxa"/>
          </w:tcPr>
          <w:p w14:paraId="7FD3FE82" w14:textId="77777777" w:rsidR="00896B95" w:rsidRPr="007A61A4" w:rsidRDefault="008264BD"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Efectivo en b</w:t>
            </w:r>
            <w:r w:rsidR="004C0630">
              <w:rPr>
                <w:rFonts w:ascii="Arial Narrow" w:hAnsi="Arial Narrow" w:cs="Calibri"/>
                <w:sz w:val="24"/>
                <w:szCs w:val="24"/>
                <w:lang w:val="es-MX"/>
              </w:rPr>
              <w:t>ancos y equivalentes al efectivo</w:t>
            </w:r>
          </w:p>
        </w:tc>
        <w:tc>
          <w:tcPr>
            <w:tcW w:w="3371" w:type="dxa"/>
          </w:tcPr>
          <w:p w14:paraId="02D7ABDB" w14:textId="05797F45" w:rsidR="003F7EFC" w:rsidRPr="003F7EFC" w:rsidRDefault="00DF25AF" w:rsidP="000E0255">
            <w:pPr>
              <w:rPr>
                <w:rFonts w:ascii="Arial Narrow" w:hAnsi="Arial Narrow" w:cs="Arial"/>
                <w:sz w:val="24"/>
                <w:szCs w:val="24"/>
              </w:rPr>
            </w:pPr>
            <w:r>
              <w:rPr>
                <w:rFonts w:ascii="Arial Narrow" w:hAnsi="Arial Narrow" w:cs="Arial"/>
                <w:sz w:val="24"/>
                <w:szCs w:val="24"/>
              </w:rPr>
              <w:t xml:space="preserve">            $</w:t>
            </w:r>
            <w:r w:rsidR="00D10788">
              <w:rPr>
                <w:rFonts w:ascii="Arial Narrow" w:hAnsi="Arial Narrow" w:cs="Arial"/>
                <w:sz w:val="24"/>
                <w:szCs w:val="24"/>
              </w:rPr>
              <w:t>1</w:t>
            </w:r>
            <w:r w:rsidR="00664F86">
              <w:rPr>
                <w:rFonts w:ascii="Arial Narrow" w:hAnsi="Arial Narrow" w:cs="Arial"/>
                <w:sz w:val="24"/>
                <w:szCs w:val="24"/>
              </w:rPr>
              <w:t>00</w:t>
            </w:r>
            <w:r w:rsidR="003C566A">
              <w:rPr>
                <w:rFonts w:ascii="Arial Narrow" w:hAnsi="Arial Narrow" w:cs="Arial"/>
                <w:sz w:val="24"/>
                <w:szCs w:val="24"/>
              </w:rPr>
              <w:t>,</w:t>
            </w:r>
            <w:r w:rsidR="00664F86">
              <w:rPr>
                <w:rFonts w:ascii="Arial Narrow" w:hAnsi="Arial Narrow" w:cs="Arial"/>
                <w:sz w:val="24"/>
                <w:szCs w:val="24"/>
              </w:rPr>
              <w:t>193</w:t>
            </w:r>
            <w:r w:rsidR="003C43C4">
              <w:rPr>
                <w:rFonts w:ascii="Arial Narrow" w:hAnsi="Arial Narrow" w:cs="Arial"/>
                <w:sz w:val="24"/>
                <w:szCs w:val="24"/>
              </w:rPr>
              <w:t>.</w:t>
            </w:r>
            <w:r w:rsidR="00664F86">
              <w:rPr>
                <w:rFonts w:ascii="Arial Narrow" w:hAnsi="Arial Narrow" w:cs="Arial"/>
                <w:sz w:val="24"/>
                <w:szCs w:val="24"/>
              </w:rPr>
              <w:t>9</w:t>
            </w:r>
            <w:r w:rsidR="00D10788">
              <w:rPr>
                <w:rFonts w:ascii="Arial Narrow" w:hAnsi="Arial Narrow" w:cs="Arial"/>
                <w:sz w:val="24"/>
                <w:szCs w:val="24"/>
              </w:rPr>
              <w:t>1</w:t>
            </w:r>
          </w:p>
        </w:tc>
        <w:tc>
          <w:tcPr>
            <w:tcW w:w="3290" w:type="dxa"/>
          </w:tcPr>
          <w:p w14:paraId="26E88FF5" w14:textId="5E30466C" w:rsidR="003F7EFC" w:rsidRPr="007A61A4" w:rsidRDefault="003F7EFC" w:rsidP="003F7EFC">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Pr="007A61A4">
              <w:rPr>
                <w:rFonts w:ascii="Arial Narrow" w:hAnsi="Arial Narrow" w:cs="Calibri"/>
                <w:sz w:val="24"/>
                <w:szCs w:val="24"/>
                <w:lang w:val="es-MX"/>
              </w:rPr>
              <w:t>$</w:t>
            </w:r>
            <w:r w:rsidR="0075218B">
              <w:rPr>
                <w:rFonts w:ascii="Arial Narrow" w:hAnsi="Arial Narrow" w:cs="Calibri"/>
                <w:sz w:val="24"/>
                <w:szCs w:val="24"/>
                <w:lang w:val="es-MX"/>
              </w:rPr>
              <w:t>3</w:t>
            </w:r>
            <w:r>
              <w:rPr>
                <w:rFonts w:ascii="Arial Narrow" w:hAnsi="Arial Narrow" w:cs="Calibri"/>
                <w:sz w:val="24"/>
                <w:szCs w:val="24"/>
                <w:lang w:val="es-MX"/>
              </w:rPr>
              <w:t>,</w:t>
            </w:r>
            <w:r w:rsidR="0075218B">
              <w:rPr>
                <w:rFonts w:ascii="Arial Narrow" w:hAnsi="Arial Narrow" w:cs="Calibri"/>
                <w:sz w:val="24"/>
                <w:szCs w:val="24"/>
                <w:lang w:val="es-MX"/>
              </w:rPr>
              <w:t>181</w:t>
            </w:r>
            <w:r>
              <w:rPr>
                <w:rFonts w:ascii="Arial Narrow" w:hAnsi="Arial Narrow" w:cs="Calibri"/>
                <w:sz w:val="24"/>
                <w:szCs w:val="24"/>
                <w:lang w:val="es-MX"/>
              </w:rPr>
              <w:t>,</w:t>
            </w:r>
            <w:r w:rsidR="0075218B">
              <w:rPr>
                <w:rFonts w:ascii="Arial Narrow" w:hAnsi="Arial Narrow" w:cs="Calibri"/>
                <w:sz w:val="24"/>
                <w:szCs w:val="24"/>
                <w:lang w:val="es-MX"/>
              </w:rPr>
              <w:t>330</w:t>
            </w:r>
            <w:r>
              <w:rPr>
                <w:rFonts w:ascii="Arial Narrow" w:hAnsi="Arial Narrow" w:cs="Calibri"/>
                <w:sz w:val="24"/>
                <w:szCs w:val="24"/>
                <w:lang w:val="es-MX"/>
              </w:rPr>
              <w:t>.</w:t>
            </w:r>
            <w:r w:rsidR="0075218B">
              <w:rPr>
                <w:rFonts w:ascii="Arial Narrow" w:hAnsi="Arial Narrow" w:cs="Calibri"/>
                <w:sz w:val="24"/>
                <w:szCs w:val="24"/>
                <w:lang w:val="es-MX"/>
              </w:rPr>
              <w:t>35</w:t>
            </w:r>
          </w:p>
          <w:p w14:paraId="42E7619A" w14:textId="77777777" w:rsidR="00896B95" w:rsidRPr="007A61A4" w:rsidRDefault="00896B95" w:rsidP="001653FA">
            <w:pPr>
              <w:spacing w:after="0" w:line="240" w:lineRule="auto"/>
              <w:jc w:val="center"/>
              <w:rPr>
                <w:rFonts w:ascii="Arial Narrow" w:hAnsi="Arial Narrow" w:cs="Calibri"/>
                <w:sz w:val="24"/>
                <w:szCs w:val="24"/>
                <w:lang w:val="es-MX"/>
              </w:rPr>
            </w:pPr>
          </w:p>
        </w:tc>
      </w:tr>
    </w:tbl>
    <w:p w14:paraId="29F15E97" w14:textId="33364E1A" w:rsidR="005C5CCE" w:rsidRDefault="005C5CCE" w:rsidP="00896B95">
      <w:pPr>
        <w:spacing w:after="0" w:line="240" w:lineRule="auto"/>
        <w:rPr>
          <w:rFonts w:ascii="Arial Narrow" w:hAnsi="Arial Narrow" w:cs="Calibri"/>
          <w:b/>
          <w:sz w:val="24"/>
          <w:szCs w:val="24"/>
          <w:lang w:val="es-MX"/>
        </w:rPr>
      </w:pPr>
    </w:p>
    <w:p w14:paraId="455EFEE1" w14:textId="77777777" w:rsidR="00813C21" w:rsidRPr="007A61A4" w:rsidRDefault="00813C21" w:rsidP="00896B95">
      <w:pPr>
        <w:spacing w:after="0" w:line="240" w:lineRule="auto"/>
        <w:rPr>
          <w:rFonts w:ascii="Arial Narrow" w:hAnsi="Arial Narrow" w:cs="Calibri"/>
          <w:b/>
          <w:sz w:val="24"/>
          <w:szCs w:val="24"/>
          <w:lang w:val="es-MX"/>
        </w:rPr>
      </w:pPr>
    </w:p>
    <w:p w14:paraId="2BC690A9" w14:textId="68CA9DEF" w:rsidR="00896B95" w:rsidRDefault="00896B95" w:rsidP="00896B95">
      <w:pPr>
        <w:numPr>
          <w:ilvl w:val="0"/>
          <w:numId w:val="6"/>
        </w:num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Origen y Aplicación</w:t>
      </w:r>
    </w:p>
    <w:p w14:paraId="4019CDBD" w14:textId="77777777" w:rsidR="00176462" w:rsidRPr="007A61A4" w:rsidRDefault="00176462" w:rsidP="00176462">
      <w:pPr>
        <w:spacing w:after="0" w:line="240" w:lineRule="auto"/>
        <w:ind w:left="720"/>
        <w:rPr>
          <w:rFonts w:ascii="Arial Narrow" w:hAnsi="Arial Narrow" w:cs="Calibri"/>
          <w:sz w:val="24"/>
          <w:szCs w:val="24"/>
          <w:lang w:val="es-MX"/>
        </w:rPr>
      </w:pPr>
    </w:p>
    <w:p w14:paraId="7BA87A02" w14:textId="77777777" w:rsidR="00896B95" w:rsidRPr="007A61A4" w:rsidRDefault="00896B95" w:rsidP="00896B95">
      <w:pPr>
        <w:spacing w:after="0" w:line="240" w:lineRule="auto"/>
        <w:ind w:left="720"/>
        <w:rPr>
          <w:rFonts w:ascii="Arial Narrow" w:hAnsi="Arial Narrow" w:cs="Calibri"/>
          <w:sz w:val="24"/>
          <w:szCs w:val="24"/>
          <w:lang w:val="es-MX"/>
        </w:rPr>
      </w:pPr>
    </w:p>
    <w:p w14:paraId="095D9E09" w14:textId="38F6A56D" w:rsidR="00896B95" w:rsidRDefault="00896B95" w:rsidP="00896B95">
      <w:pPr>
        <w:spacing w:after="0" w:line="240" w:lineRule="auto"/>
        <w:ind w:left="720"/>
        <w:rPr>
          <w:rFonts w:ascii="Arial Narrow" w:hAnsi="Arial Narrow" w:cs="Calibri"/>
          <w:i/>
          <w:sz w:val="24"/>
          <w:szCs w:val="24"/>
          <w:lang w:val="es-MX"/>
        </w:rPr>
      </w:pPr>
      <w:r w:rsidRPr="007A61A4">
        <w:rPr>
          <w:rFonts w:ascii="Arial Narrow" w:hAnsi="Arial Narrow" w:cs="Calibri"/>
          <w:i/>
          <w:sz w:val="24"/>
          <w:szCs w:val="24"/>
          <w:lang w:val="es-MX"/>
        </w:rPr>
        <w:t>Actividades de Operación</w:t>
      </w:r>
    </w:p>
    <w:p w14:paraId="6935114D" w14:textId="77777777" w:rsidR="00176462" w:rsidRPr="007A61A4" w:rsidRDefault="00176462" w:rsidP="00896B95">
      <w:pPr>
        <w:spacing w:after="0" w:line="240" w:lineRule="auto"/>
        <w:ind w:left="720"/>
        <w:rPr>
          <w:rFonts w:ascii="Arial Narrow" w:hAnsi="Arial Narrow" w:cs="Calibri"/>
          <w:i/>
          <w:sz w:val="24"/>
          <w:szCs w:val="24"/>
          <w:lang w:val="es-MX"/>
        </w:rPr>
      </w:pPr>
    </w:p>
    <w:p w14:paraId="678463C2" w14:textId="33E5947C" w:rsidR="00896B95" w:rsidRDefault="00896B95" w:rsidP="00896B95">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Origen:</w:t>
      </w:r>
    </w:p>
    <w:p w14:paraId="097E26E7" w14:textId="77777777" w:rsidR="00176462" w:rsidRPr="007A61A4" w:rsidRDefault="00176462" w:rsidP="00896B95">
      <w:pPr>
        <w:spacing w:after="0" w:line="240" w:lineRule="auto"/>
        <w:ind w:left="720"/>
        <w:rPr>
          <w:rFonts w:ascii="Arial Narrow" w:hAnsi="Arial Narrow" w:cs="Calibri"/>
          <w:sz w:val="24"/>
          <w:szCs w:val="24"/>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9"/>
        <w:gridCol w:w="1769"/>
      </w:tblGrid>
      <w:tr w:rsidR="00C16EDF" w:rsidRPr="007A61A4" w14:paraId="493708C7" w14:textId="77777777" w:rsidTr="001C6055">
        <w:trPr>
          <w:trHeight w:val="404"/>
        </w:trPr>
        <w:tc>
          <w:tcPr>
            <w:tcW w:w="6339" w:type="dxa"/>
          </w:tcPr>
          <w:p w14:paraId="5CF3F4EC" w14:textId="77777777" w:rsidR="00C16EDF" w:rsidRPr="007A61A4" w:rsidRDefault="00C16EDF"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Transferencias</w:t>
            </w:r>
            <w:r w:rsidR="008264BD">
              <w:rPr>
                <w:rFonts w:ascii="Arial Narrow" w:hAnsi="Arial Narrow" w:cs="Calibri"/>
                <w:sz w:val="24"/>
                <w:szCs w:val="24"/>
                <w:lang w:val="es-MX"/>
              </w:rPr>
              <w:t xml:space="preserve"> a</w:t>
            </w:r>
            <w:r w:rsidRPr="007A61A4">
              <w:rPr>
                <w:rFonts w:ascii="Arial Narrow" w:hAnsi="Arial Narrow" w:cs="Calibri"/>
                <w:sz w:val="24"/>
                <w:szCs w:val="24"/>
                <w:lang w:val="es-MX"/>
              </w:rPr>
              <w:t>signaciones</w:t>
            </w:r>
            <w:r>
              <w:rPr>
                <w:rFonts w:ascii="Arial Narrow" w:hAnsi="Arial Narrow" w:cs="Calibri"/>
                <w:sz w:val="24"/>
                <w:szCs w:val="24"/>
                <w:lang w:val="es-MX"/>
              </w:rPr>
              <w:t>, subsidios y otras ayudas.</w:t>
            </w:r>
          </w:p>
        </w:tc>
        <w:tc>
          <w:tcPr>
            <w:tcW w:w="1769" w:type="dxa"/>
          </w:tcPr>
          <w:p w14:paraId="1607EDB5" w14:textId="70F10F84" w:rsidR="00C16EDF" w:rsidRPr="007A61A4" w:rsidRDefault="00C16EDF" w:rsidP="001C6055">
            <w:pPr>
              <w:spacing w:after="0" w:line="240" w:lineRule="auto"/>
              <w:jc w:val="center"/>
              <w:rPr>
                <w:rFonts w:ascii="Arial Narrow" w:hAnsi="Arial Narrow" w:cs="Calibri"/>
                <w:sz w:val="24"/>
                <w:szCs w:val="24"/>
                <w:lang w:val="es-MX"/>
              </w:rPr>
            </w:pPr>
            <w:r w:rsidRPr="007A61A4">
              <w:rPr>
                <w:rFonts w:ascii="Arial Narrow" w:hAnsi="Arial Narrow" w:cs="Calibri"/>
                <w:sz w:val="24"/>
                <w:szCs w:val="24"/>
                <w:lang w:val="es-MX"/>
              </w:rPr>
              <w:t>$</w:t>
            </w:r>
            <w:r w:rsidR="009833B6">
              <w:rPr>
                <w:rFonts w:ascii="Arial Narrow" w:hAnsi="Arial Narrow" w:cs="Calibri"/>
                <w:sz w:val="24"/>
                <w:szCs w:val="24"/>
                <w:lang w:val="es-MX"/>
              </w:rPr>
              <w:t>2</w:t>
            </w:r>
            <w:r w:rsidR="00664F86">
              <w:rPr>
                <w:rFonts w:ascii="Arial Narrow" w:hAnsi="Arial Narrow" w:cs="Calibri"/>
                <w:sz w:val="24"/>
                <w:szCs w:val="24"/>
                <w:lang w:val="es-MX"/>
              </w:rPr>
              <w:t>8</w:t>
            </w:r>
            <w:r w:rsidR="003F7EFC">
              <w:rPr>
                <w:rFonts w:ascii="Arial Narrow" w:hAnsi="Arial Narrow" w:cs="Calibri"/>
                <w:sz w:val="24"/>
                <w:szCs w:val="24"/>
                <w:lang w:val="es-MX"/>
              </w:rPr>
              <w:t>,</w:t>
            </w:r>
            <w:r w:rsidR="00664F86">
              <w:rPr>
                <w:rFonts w:ascii="Arial Narrow" w:hAnsi="Arial Narrow" w:cs="Calibri"/>
                <w:sz w:val="24"/>
                <w:szCs w:val="24"/>
                <w:lang w:val="es-MX"/>
              </w:rPr>
              <w:t>064</w:t>
            </w:r>
            <w:r w:rsidR="003F7EFC">
              <w:rPr>
                <w:rFonts w:ascii="Arial Narrow" w:hAnsi="Arial Narrow" w:cs="Calibri"/>
                <w:sz w:val="24"/>
                <w:szCs w:val="24"/>
                <w:lang w:val="es-MX"/>
              </w:rPr>
              <w:t>,</w:t>
            </w:r>
            <w:r w:rsidR="00664F86">
              <w:rPr>
                <w:rFonts w:ascii="Arial Narrow" w:hAnsi="Arial Narrow" w:cs="Calibri"/>
                <w:sz w:val="24"/>
                <w:szCs w:val="24"/>
                <w:lang w:val="es-MX"/>
              </w:rPr>
              <w:t>418</w:t>
            </w:r>
            <w:r w:rsidR="003F7EFC">
              <w:rPr>
                <w:rFonts w:ascii="Arial Narrow" w:hAnsi="Arial Narrow" w:cs="Calibri"/>
                <w:sz w:val="24"/>
                <w:szCs w:val="24"/>
                <w:lang w:val="es-MX"/>
              </w:rPr>
              <w:t>.</w:t>
            </w:r>
            <w:r w:rsidR="00664F86">
              <w:rPr>
                <w:rFonts w:ascii="Arial Narrow" w:hAnsi="Arial Narrow" w:cs="Calibri"/>
                <w:sz w:val="24"/>
                <w:szCs w:val="24"/>
                <w:lang w:val="es-MX"/>
              </w:rPr>
              <w:t>96</w:t>
            </w:r>
          </w:p>
        </w:tc>
      </w:tr>
      <w:tr w:rsidR="00C16EDF" w:rsidRPr="007A61A4" w14:paraId="5EA904DB" w14:textId="77777777" w:rsidTr="001C6055">
        <w:trPr>
          <w:trHeight w:val="572"/>
        </w:trPr>
        <w:tc>
          <w:tcPr>
            <w:tcW w:w="6339" w:type="dxa"/>
          </w:tcPr>
          <w:p w14:paraId="09776F75" w14:textId="77777777" w:rsidR="00C16EDF" w:rsidRPr="007A61A4" w:rsidRDefault="00C16EDF" w:rsidP="00CB03DC">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1769" w:type="dxa"/>
          </w:tcPr>
          <w:p w14:paraId="45FB8EFB" w14:textId="5204B9E3" w:rsidR="00C16EDF" w:rsidRPr="007A61A4" w:rsidRDefault="000A5293" w:rsidP="001C6055">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C16EDF" w:rsidRPr="007A61A4">
              <w:rPr>
                <w:rFonts w:ascii="Arial Narrow" w:hAnsi="Arial Narrow" w:cs="Calibri"/>
                <w:b/>
                <w:sz w:val="24"/>
                <w:szCs w:val="24"/>
                <w:lang w:val="es-MX"/>
              </w:rPr>
              <w:t>$</w:t>
            </w:r>
            <w:r w:rsidR="009833B6">
              <w:rPr>
                <w:rFonts w:ascii="Arial Narrow" w:hAnsi="Arial Narrow" w:cs="Calibri"/>
                <w:b/>
                <w:sz w:val="24"/>
                <w:szCs w:val="24"/>
                <w:lang w:val="es-MX"/>
              </w:rPr>
              <w:t>2</w:t>
            </w:r>
            <w:r w:rsidR="00664F86">
              <w:rPr>
                <w:rFonts w:ascii="Arial Narrow" w:hAnsi="Arial Narrow" w:cs="Calibri"/>
                <w:b/>
                <w:sz w:val="24"/>
                <w:szCs w:val="24"/>
                <w:lang w:val="es-MX"/>
              </w:rPr>
              <w:t>8</w:t>
            </w:r>
            <w:r w:rsidR="001C6055">
              <w:rPr>
                <w:rFonts w:ascii="Arial Narrow" w:hAnsi="Arial Narrow" w:cs="Calibri"/>
                <w:b/>
                <w:sz w:val="24"/>
                <w:szCs w:val="24"/>
                <w:lang w:val="es-MX"/>
              </w:rPr>
              <w:t>,</w:t>
            </w:r>
            <w:r w:rsidR="00664F86">
              <w:rPr>
                <w:rFonts w:ascii="Arial Narrow" w:hAnsi="Arial Narrow" w:cs="Calibri"/>
                <w:b/>
                <w:sz w:val="24"/>
                <w:szCs w:val="24"/>
                <w:lang w:val="es-MX"/>
              </w:rPr>
              <w:t>064</w:t>
            </w:r>
            <w:r w:rsidR="001C6055">
              <w:rPr>
                <w:rFonts w:ascii="Arial Narrow" w:hAnsi="Arial Narrow" w:cs="Calibri"/>
                <w:b/>
                <w:sz w:val="24"/>
                <w:szCs w:val="24"/>
                <w:lang w:val="es-MX"/>
              </w:rPr>
              <w:t>,</w:t>
            </w:r>
            <w:r w:rsidR="00664F86">
              <w:rPr>
                <w:rFonts w:ascii="Arial Narrow" w:hAnsi="Arial Narrow" w:cs="Calibri"/>
                <w:b/>
                <w:sz w:val="24"/>
                <w:szCs w:val="24"/>
                <w:lang w:val="es-MX"/>
              </w:rPr>
              <w:t>418</w:t>
            </w:r>
            <w:r w:rsidR="001C6055">
              <w:rPr>
                <w:rFonts w:ascii="Arial Narrow" w:hAnsi="Arial Narrow" w:cs="Calibri"/>
                <w:b/>
                <w:sz w:val="24"/>
                <w:szCs w:val="24"/>
                <w:lang w:val="es-MX"/>
              </w:rPr>
              <w:t>.</w:t>
            </w:r>
            <w:r w:rsidR="00664F86">
              <w:rPr>
                <w:rFonts w:ascii="Arial Narrow" w:hAnsi="Arial Narrow" w:cs="Calibri"/>
                <w:b/>
                <w:sz w:val="24"/>
                <w:szCs w:val="24"/>
                <w:lang w:val="es-MX"/>
              </w:rPr>
              <w:t>96</w:t>
            </w:r>
          </w:p>
        </w:tc>
      </w:tr>
    </w:tbl>
    <w:p w14:paraId="58AC1E80" w14:textId="77777777" w:rsidR="00382BD9" w:rsidRPr="007A61A4" w:rsidRDefault="00382BD9" w:rsidP="00C16EDF">
      <w:pPr>
        <w:spacing w:after="0" w:line="240" w:lineRule="auto"/>
        <w:rPr>
          <w:rFonts w:ascii="Arial Narrow" w:hAnsi="Arial Narrow" w:cs="Calibri"/>
          <w:sz w:val="24"/>
          <w:szCs w:val="24"/>
          <w:lang w:val="es-MX"/>
        </w:rPr>
      </w:pPr>
    </w:p>
    <w:p w14:paraId="5E1B069D" w14:textId="47A714D4" w:rsidR="00896B95" w:rsidRDefault="00896B95" w:rsidP="00896B95">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Aplicación:</w:t>
      </w:r>
    </w:p>
    <w:p w14:paraId="6FD6E998" w14:textId="77777777" w:rsidR="00176462" w:rsidRPr="007A61A4" w:rsidRDefault="00176462" w:rsidP="00896B95">
      <w:pPr>
        <w:spacing w:after="0" w:line="240" w:lineRule="auto"/>
        <w:ind w:left="720"/>
        <w:rPr>
          <w:rFonts w:ascii="Arial Narrow" w:hAnsi="Arial Narrow" w:cs="Calibri"/>
          <w:sz w:val="24"/>
          <w:szCs w:val="24"/>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898"/>
      </w:tblGrid>
      <w:tr w:rsidR="00896B95" w:rsidRPr="007A61A4" w14:paraId="69325CFE" w14:textId="77777777" w:rsidTr="00172D42">
        <w:tc>
          <w:tcPr>
            <w:tcW w:w="6210" w:type="dxa"/>
          </w:tcPr>
          <w:p w14:paraId="4DD9A760"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Personales</w:t>
            </w:r>
          </w:p>
        </w:tc>
        <w:tc>
          <w:tcPr>
            <w:tcW w:w="1898" w:type="dxa"/>
          </w:tcPr>
          <w:p w14:paraId="31F6EEC2" w14:textId="24D75F9A" w:rsidR="00896B95" w:rsidRPr="007A61A4" w:rsidRDefault="0075218B" w:rsidP="0075218B">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896B95" w:rsidRPr="007A61A4">
              <w:rPr>
                <w:rFonts w:ascii="Arial Narrow" w:hAnsi="Arial Narrow" w:cs="Calibri"/>
                <w:sz w:val="24"/>
                <w:szCs w:val="24"/>
                <w:lang w:val="es-MX"/>
              </w:rPr>
              <w:t>$</w:t>
            </w:r>
            <w:r w:rsidR="00B36E1C">
              <w:rPr>
                <w:rFonts w:ascii="Arial Narrow" w:hAnsi="Arial Narrow" w:cs="Calibri"/>
                <w:sz w:val="24"/>
                <w:szCs w:val="24"/>
                <w:lang w:val="es-MX"/>
              </w:rPr>
              <w:t>25</w:t>
            </w:r>
            <w:r w:rsidR="005E2689">
              <w:rPr>
                <w:rFonts w:ascii="Arial Narrow" w:hAnsi="Arial Narrow" w:cs="Calibri"/>
                <w:sz w:val="24"/>
                <w:szCs w:val="24"/>
                <w:lang w:val="es-MX"/>
              </w:rPr>
              <w:t>,</w:t>
            </w:r>
            <w:r w:rsidR="00B36E1C">
              <w:rPr>
                <w:rFonts w:ascii="Arial Narrow" w:hAnsi="Arial Narrow" w:cs="Calibri"/>
                <w:sz w:val="24"/>
                <w:szCs w:val="24"/>
                <w:lang w:val="es-MX"/>
              </w:rPr>
              <w:t>758</w:t>
            </w:r>
            <w:r w:rsidR="005E2689">
              <w:rPr>
                <w:rFonts w:ascii="Arial Narrow" w:hAnsi="Arial Narrow" w:cs="Calibri"/>
                <w:sz w:val="24"/>
                <w:szCs w:val="24"/>
                <w:lang w:val="es-MX"/>
              </w:rPr>
              <w:t>,</w:t>
            </w:r>
            <w:r w:rsidR="00664F86">
              <w:rPr>
                <w:rFonts w:ascii="Arial Narrow" w:hAnsi="Arial Narrow" w:cs="Calibri"/>
                <w:sz w:val="24"/>
                <w:szCs w:val="24"/>
                <w:lang w:val="es-MX"/>
              </w:rPr>
              <w:t>68</w:t>
            </w:r>
            <w:r w:rsidR="00B36E1C">
              <w:rPr>
                <w:rFonts w:ascii="Arial Narrow" w:hAnsi="Arial Narrow" w:cs="Calibri"/>
                <w:sz w:val="24"/>
                <w:szCs w:val="24"/>
                <w:lang w:val="es-MX"/>
              </w:rPr>
              <w:t>7</w:t>
            </w:r>
            <w:r w:rsidR="005E2689">
              <w:rPr>
                <w:rFonts w:ascii="Arial Narrow" w:hAnsi="Arial Narrow" w:cs="Calibri"/>
                <w:sz w:val="24"/>
                <w:szCs w:val="24"/>
                <w:lang w:val="es-MX"/>
              </w:rPr>
              <w:t>.</w:t>
            </w:r>
            <w:r w:rsidR="00D10788">
              <w:rPr>
                <w:rFonts w:ascii="Arial Narrow" w:hAnsi="Arial Narrow" w:cs="Calibri"/>
                <w:sz w:val="24"/>
                <w:szCs w:val="24"/>
                <w:lang w:val="es-MX"/>
              </w:rPr>
              <w:t>0</w:t>
            </w:r>
            <w:r w:rsidR="00B36E1C">
              <w:rPr>
                <w:rFonts w:ascii="Arial Narrow" w:hAnsi="Arial Narrow" w:cs="Calibri"/>
                <w:sz w:val="24"/>
                <w:szCs w:val="24"/>
                <w:lang w:val="es-MX"/>
              </w:rPr>
              <w:t>4</w:t>
            </w:r>
          </w:p>
        </w:tc>
      </w:tr>
      <w:tr w:rsidR="00896B95" w:rsidRPr="007A61A4" w14:paraId="2B9130CA" w14:textId="77777777" w:rsidTr="00172D42">
        <w:tc>
          <w:tcPr>
            <w:tcW w:w="6210" w:type="dxa"/>
          </w:tcPr>
          <w:p w14:paraId="4C267848"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Materiales y Suministros</w:t>
            </w:r>
          </w:p>
        </w:tc>
        <w:tc>
          <w:tcPr>
            <w:tcW w:w="1898" w:type="dxa"/>
          </w:tcPr>
          <w:p w14:paraId="7AE12D3B" w14:textId="11F4B9CE" w:rsidR="00896B95" w:rsidRPr="007A61A4" w:rsidRDefault="0075218B" w:rsidP="001C6055">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 xml:space="preserve">$ </w:t>
            </w:r>
            <w:r w:rsidR="00B36E1C">
              <w:rPr>
                <w:rFonts w:ascii="Arial Narrow" w:hAnsi="Arial Narrow" w:cs="Calibri"/>
                <w:sz w:val="24"/>
                <w:szCs w:val="24"/>
                <w:lang w:val="es-MX"/>
              </w:rPr>
              <w:t>419</w:t>
            </w:r>
            <w:r>
              <w:rPr>
                <w:rFonts w:ascii="Arial Narrow" w:hAnsi="Arial Narrow" w:cs="Calibri"/>
                <w:sz w:val="24"/>
                <w:szCs w:val="24"/>
                <w:lang w:val="es-MX"/>
              </w:rPr>
              <w:t>,</w:t>
            </w:r>
            <w:r w:rsidR="00B36E1C">
              <w:rPr>
                <w:rFonts w:ascii="Arial Narrow" w:hAnsi="Arial Narrow" w:cs="Calibri"/>
                <w:sz w:val="24"/>
                <w:szCs w:val="24"/>
                <w:lang w:val="es-MX"/>
              </w:rPr>
              <w:t>154</w:t>
            </w:r>
            <w:r>
              <w:rPr>
                <w:rFonts w:ascii="Arial Narrow" w:hAnsi="Arial Narrow" w:cs="Calibri"/>
                <w:sz w:val="24"/>
                <w:szCs w:val="24"/>
                <w:lang w:val="es-MX"/>
              </w:rPr>
              <w:t>.</w:t>
            </w:r>
            <w:r w:rsidR="00B36E1C">
              <w:rPr>
                <w:rFonts w:ascii="Arial Narrow" w:hAnsi="Arial Narrow" w:cs="Calibri"/>
                <w:sz w:val="24"/>
                <w:szCs w:val="24"/>
                <w:lang w:val="es-MX"/>
              </w:rPr>
              <w:t>88</w:t>
            </w:r>
          </w:p>
        </w:tc>
      </w:tr>
      <w:tr w:rsidR="00896B95" w:rsidRPr="007A61A4" w14:paraId="4D3A9114" w14:textId="77777777" w:rsidTr="00172D42">
        <w:tc>
          <w:tcPr>
            <w:tcW w:w="6210" w:type="dxa"/>
          </w:tcPr>
          <w:p w14:paraId="7C096EB3"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Generales</w:t>
            </w:r>
          </w:p>
        </w:tc>
        <w:tc>
          <w:tcPr>
            <w:tcW w:w="1898" w:type="dxa"/>
          </w:tcPr>
          <w:p w14:paraId="10E8C782" w14:textId="351BFED3" w:rsidR="00B6620F" w:rsidRPr="007A61A4" w:rsidRDefault="008C467D" w:rsidP="00A717E6">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 xml:space="preserve"> </w:t>
            </w:r>
            <w:r w:rsidR="00896B95" w:rsidRPr="007A61A4">
              <w:rPr>
                <w:rFonts w:ascii="Arial Narrow" w:hAnsi="Arial Narrow" w:cs="Calibri"/>
                <w:sz w:val="24"/>
                <w:szCs w:val="24"/>
                <w:lang w:val="es-MX"/>
              </w:rPr>
              <w:t>$</w:t>
            </w:r>
            <w:r w:rsidR="00B44830">
              <w:rPr>
                <w:rFonts w:ascii="Arial Narrow" w:hAnsi="Arial Narrow" w:cs="Calibri"/>
                <w:sz w:val="24"/>
                <w:szCs w:val="24"/>
                <w:lang w:val="es-MX"/>
              </w:rPr>
              <w:t>2</w:t>
            </w:r>
            <w:r w:rsidR="006B4AE2">
              <w:rPr>
                <w:rFonts w:ascii="Arial Narrow" w:hAnsi="Arial Narrow" w:cs="Calibri"/>
                <w:sz w:val="24"/>
                <w:szCs w:val="24"/>
                <w:lang w:val="es-MX"/>
              </w:rPr>
              <w:t>,</w:t>
            </w:r>
            <w:r w:rsidR="00B36E1C">
              <w:rPr>
                <w:rFonts w:ascii="Arial Narrow" w:hAnsi="Arial Narrow" w:cs="Calibri"/>
                <w:sz w:val="24"/>
                <w:szCs w:val="24"/>
                <w:lang w:val="es-MX"/>
              </w:rPr>
              <w:t>804</w:t>
            </w:r>
            <w:r w:rsidR="0075218B">
              <w:rPr>
                <w:rFonts w:ascii="Arial Narrow" w:hAnsi="Arial Narrow" w:cs="Calibri"/>
                <w:sz w:val="24"/>
                <w:szCs w:val="24"/>
                <w:lang w:val="es-MX"/>
              </w:rPr>
              <w:t>,</w:t>
            </w:r>
            <w:r w:rsidR="00B36E1C">
              <w:rPr>
                <w:rFonts w:ascii="Arial Narrow" w:hAnsi="Arial Narrow" w:cs="Calibri"/>
                <w:sz w:val="24"/>
                <w:szCs w:val="24"/>
                <w:lang w:val="es-MX"/>
              </w:rPr>
              <w:t>46</w:t>
            </w:r>
            <w:r w:rsidR="00D10788">
              <w:rPr>
                <w:rFonts w:ascii="Arial Narrow" w:hAnsi="Arial Narrow" w:cs="Calibri"/>
                <w:sz w:val="24"/>
                <w:szCs w:val="24"/>
                <w:lang w:val="es-MX"/>
              </w:rPr>
              <w:t>8</w:t>
            </w:r>
            <w:r w:rsidR="0075218B">
              <w:rPr>
                <w:rFonts w:ascii="Arial Narrow" w:hAnsi="Arial Narrow" w:cs="Calibri"/>
                <w:sz w:val="24"/>
                <w:szCs w:val="24"/>
                <w:lang w:val="es-MX"/>
              </w:rPr>
              <w:t>.</w:t>
            </w:r>
            <w:r w:rsidR="00B36E1C">
              <w:rPr>
                <w:rFonts w:ascii="Arial Narrow" w:hAnsi="Arial Narrow" w:cs="Calibri"/>
                <w:sz w:val="24"/>
                <w:szCs w:val="24"/>
                <w:lang w:val="es-MX"/>
              </w:rPr>
              <w:t>65</w:t>
            </w:r>
          </w:p>
        </w:tc>
      </w:tr>
      <w:tr w:rsidR="00382BD9" w:rsidRPr="00D927FF" w14:paraId="4BC3FB61" w14:textId="77777777" w:rsidTr="00172D42">
        <w:tc>
          <w:tcPr>
            <w:tcW w:w="6210" w:type="dxa"/>
            <w:tcBorders>
              <w:top w:val="single" w:sz="4" w:space="0" w:color="auto"/>
              <w:left w:val="single" w:sz="4" w:space="0" w:color="auto"/>
              <w:bottom w:val="single" w:sz="4" w:space="0" w:color="auto"/>
              <w:right w:val="single" w:sz="4" w:space="0" w:color="auto"/>
            </w:tcBorders>
          </w:tcPr>
          <w:p w14:paraId="5ADC97B6" w14:textId="77777777" w:rsidR="00382BD9" w:rsidRPr="00D927FF" w:rsidRDefault="009F275B"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Otras aplicaciones de operación</w:t>
            </w:r>
          </w:p>
        </w:tc>
        <w:tc>
          <w:tcPr>
            <w:tcW w:w="1898" w:type="dxa"/>
            <w:tcBorders>
              <w:top w:val="single" w:sz="4" w:space="0" w:color="auto"/>
              <w:left w:val="single" w:sz="4" w:space="0" w:color="auto"/>
              <w:bottom w:val="single" w:sz="4" w:space="0" w:color="auto"/>
              <w:right w:val="single" w:sz="4" w:space="0" w:color="auto"/>
            </w:tcBorders>
          </w:tcPr>
          <w:p w14:paraId="5BB50D16" w14:textId="4BF76797" w:rsidR="00382BD9" w:rsidRPr="00D927FF" w:rsidRDefault="008C467D" w:rsidP="00A717E6">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75218B">
              <w:rPr>
                <w:rFonts w:ascii="Arial Narrow" w:hAnsi="Arial Narrow" w:cs="Calibri"/>
                <w:sz w:val="24"/>
                <w:szCs w:val="24"/>
                <w:lang w:val="es-MX"/>
              </w:rPr>
              <w:t xml:space="preserve">    </w:t>
            </w:r>
            <w:r w:rsidR="00A717E6">
              <w:rPr>
                <w:rFonts w:ascii="Arial Narrow" w:hAnsi="Arial Narrow" w:cs="Calibri"/>
                <w:sz w:val="24"/>
                <w:szCs w:val="24"/>
                <w:lang w:val="es-MX"/>
              </w:rPr>
              <w:t>$</w:t>
            </w:r>
            <w:r w:rsidR="009833B6">
              <w:rPr>
                <w:rFonts w:ascii="Arial Narrow" w:hAnsi="Arial Narrow" w:cs="Calibri"/>
                <w:sz w:val="24"/>
                <w:szCs w:val="24"/>
                <w:lang w:val="es-MX"/>
              </w:rPr>
              <w:t>1</w:t>
            </w:r>
            <w:r w:rsidR="0075218B">
              <w:rPr>
                <w:rFonts w:ascii="Arial Narrow" w:hAnsi="Arial Narrow" w:cs="Calibri"/>
                <w:sz w:val="24"/>
                <w:szCs w:val="24"/>
                <w:lang w:val="es-MX"/>
              </w:rPr>
              <w:t>,</w:t>
            </w:r>
            <w:r w:rsidR="00B36E1C">
              <w:rPr>
                <w:rFonts w:ascii="Arial Narrow" w:hAnsi="Arial Narrow" w:cs="Calibri"/>
                <w:sz w:val="24"/>
                <w:szCs w:val="24"/>
                <w:lang w:val="es-MX"/>
              </w:rPr>
              <w:t>615</w:t>
            </w:r>
            <w:r w:rsidR="0075218B">
              <w:rPr>
                <w:rFonts w:ascii="Arial Narrow" w:hAnsi="Arial Narrow" w:cs="Calibri"/>
                <w:sz w:val="24"/>
                <w:szCs w:val="24"/>
                <w:lang w:val="es-MX"/>
              </w:rPr>
              <w:t>,</w:t>
            </w:r>
            <w:r w:rsidR="00B36E1C">
              <w:rPr>
                <w:rFonts w:ascii="Arial Narrow" w:hAnsi="Arial Narrow" w:cs="Calibri"/>
                <w:sz w:val="24"/>
                <w:szCs w:val="24"/>
                <w:lang w:val="es-MX"/>
              </w:rPr>
              <w:t>558</w:t>
            </w:r>
            <w:r w:rsidR="0075218B">
              <w:rPr>
                <w:rFonts w:ascii="Arial Narrow" w:hAnsi="Arial Narrow" w:cs="Calibri"/>
                <w:sz w:val="24"/>
                <w:szCs w:val="24"/>
                <w:lang w:val="es-MX"/>
              </w:rPr>
              <w:t>.</w:t>
            </w:r>
            <w:r w:rsidR="00B36E1C">
              <w:rPr>
                <w:rFonts w:ascii="Arial Narrow" w:hAnsi="Arial Narrow" w:cs="Calibri"/>
                <w:sz w:val="24"/>
                <w:szCs w:val="24"/>
                <w:lang w:val="es-MX"/>
              </w:rPr>
              <w:t>13</w:t>
            </w:r>
            <w:r>
              <w:rPr>
                <w:rFonts w:ascii="Arial Narrow" w:hAnsi="Arial Narrow" w:cs="Calibri"/>
                <w:sz w:val="24"/>
                <w:szCs w:val="24"/>
                <w:lang w:val="es-MX"/>
              </w:rPr>
              <w:t xml:space="preserve"> </w:t>
            </w:r>
          </w:p>
        </w:tc>
      </w:tr>
      <w:tr w:rsidR="00D10788" w:rsidRPr="00D927FF" w14:paraId="4E25ECED" w14:textId="77777777" w:rsidTr="00172D42">
        <w:tc>
          <w:tcPr>
            <w:tcW w:w="6210" w:type="dxa"/>
            <w:tcBorders>
              <w:top w:val="single" w:sz="4" w:space="0" w:color="auto"/>
              <w:left w:val="single" w:sz="4" w:space="0" w:color="auto"/>
              <w:bottom w:val="single" w:sz="4" w:space="0" w:color="auto"/>
              <w:right w:val="single" w:sz="4" w:space="0" w:color="auto"/>
            </w:tcBorders>
          </w:tcPr>
          <w:p w14:paraId="054513BA" w14:textId="6F3E9D18" w:rsidR="00D10788" w:rsidRDefault="00D10788"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Do</w:t>
            </w:r>
            <w:r w:rsidR="00842DB9">
              <w:rPr>
                <w:rFonts w:ascii="Arial Narrow" w:hAnsi="Arial Narrow" w:cs="Calibri"/>
                <w:sz w:val="24"/>
                <w:szCs w:val="24"/>
                <w:lang w:val="es-MX"/>
              </w:rPr>
              <w:t>nativos</w:t>
            </w:r>
          </w:p>
        </w:tc>
        <w:tc>
          <w:tcPr>
            <w:tcW w:w="1898" w:type="dxa"/>
            <w:tcBorders>
              <w:top w:val="single" w:sz="4" w:space="0" w:color="auto"/>
              <w:left w:val="single" w:sz="4" w:space="0" w:color="auto"/>
              <w:bottom w:val="single" w:sz="4" w:space="0" w:color="auto"/>
              <w:right w:val="single" w:sz="4" w:space="0" w:color="auto"/>
            </w:tcBorders>
          </w:tcPr>
          <w:p w14:paraId="46127BD8" w14:textId="1BB2B32E" w:rsidR="00D10788" w:rsidRDefault="00842DB9" w:rsidP="00A717E6">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     8,000.00</w:t>
            </w:r>
          </w:p>
        </w:tc>
      </w:tr>
      <w:tr w:rsidR="00FA7689" w:rsidRPr="007A61A4" w14:paraId="65395B03" w14:textId="77777777" w:rsidTr="00172D42">
        <w:tc>
          <w:tcPr>
            <w:tcW w:w="6210" w:type="dxa"/>
            <w:tcBorders>
              <w:top w:val="single" w:sz="4" w:space="0" w:color="auto"/>
              <w:left w:val="single" w:sz="4" w:space="0" w:color="auto"/>
              <w:bottom w:val="single" w:sz="4" w:space="0" w:color="auto"/>
              <w:right w:val="single" w:sz="4" w:space="0" w:color="auto"/>
            </w:tcBorders>
          </w:tcPr>
          <w:p w14:paraId="388F91C7" w14:textId="77777777" w:rsidR="00FA7689" w:rsidRPr="007A61A4" w:rsidRDefault="00FA7689" w:rsidP="00D927FF">
            <w:pPr>
              <w:spacing w:after="0" w:line="240" w:lineRule="auto"/>
              <w:rPr>
                <w:rFonts w:ascii="Arial Narrow" w:hAnsi="Arial Narrow" w:cs="Calibri"/>
                <w:b/>
                <w:sz w:val="24"/>
                <w:szCs w:val="24"/>
                <w:lang w:val="es-MX"/>
              </w:rPr>
            </w:pPr>
            <w:r>
              <w:rPr>
                <w:rFonts w:ascii="Arial Narrow" w:hAnsi="Arial Narrow" w:cs="Calibri"/>
                <w:b/>
                <w:sz w:val="24"/>
                <w:szCs w:val="24"/>
                <w:lang w:val="es-MX"/>
              </w:rPr>
              <w:t>Total</w:t>
            </w:r>
          </w:p>
        </w:tc>
        <w:tc>
          <w:tcPr>
            <w:tcW w:w="1898" w:type="dxa"/>
            <w:tcBorders>
              <w:top w:val="single" w:sz="4" w:space="0" w:color="auto"/>
              <w:left w:val="single" w:sz="4" w:space="0" w:color="auto"/>
              <w:bottom w:val="single" w:sz="4" w:space="0" w:color="auto"/>
              <w:right w:val="single" w:sz="4" w:space="0" w:color="auto"/>
            </w:tcBorders>
          </w:tcPr>
          <w:p w14:paraId="76D85B74" w14:textId="335C8F41" w:rsidR="00FA7689" w:rsidRPr="007A61A4" w:rsidRDefault="00730EB1" w:rsidP="00730EB1">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 xml:space="preserve">     </w:t>
            </w:r>
            <w:r w:rsidR="00FA7689">
              <w:rPr>
                <w:rFonts w:ascii="Arial Narrow" w:hAnsi="Arial Narrow" w:cs="Calibri"/>
                <w:b/>
                <w:sz w:val="24"/>
                <w:szCs w:val="24"/>
                <w:lang w:val="es-MX"/>
              </w:rPr>
              <w:t>$</w:t>
            </w:r>
            <w:r w:rsidR="00B36E1C">
              <w:rPr>
                <w:rFonts w:ascii="Arial Narrow" w:hAnsi="Arial Narrow" w:cs="Calibri"/>
                <w:b/>
                <w:sz w:val="24"/>
                <w:szCs w:val="24"/>
                <w:lang w:val="es-MX"/>
              </w:rPr>
              <w:t>30</w:t>
            </w:r>
            <w:r w:rsidR="00896CB3">
              <w:rPr>
                <w:rFonts w:ascii="Arial Narrow" w:hAnsi="Arial Narrow" w:cs="Calibri"/>
                <w:b/>
                <w:sz w:val="24"/>
                <w:szCs w:val="24"/>
                <w:lang w:val="es-MX"/>
              </w:rPr>
              <w:t>,</w:t>
            </w:r>
            <w:r w:rsidR="00B36E1C">
              <w:rPr>
                <w:rFonts w:ascii="Arial Narrow" w:hAnsi="Arial Narrow" w:cs="Calibri"/>
                <w:b/>
                <w:sz w:val="24"/>
                <w:szCs w:val="24"/>
                <w:lang w:val="es-MX"/>
              </w:rPr>
              <w:t>60</w:t>
            </w:r>
            <w:r w:rsidR="00D10788">
              <w:rPr>
                <w:rFonts w:ascii="Arial Narrow" w:hAnsi="Arial Narrow" w:cs="Calibri"/>
                <w:b/>
                <w:sz w:val="24"/>
                <w:szCs w:val="24"/>
                <w:lang w:val="es-MX"/>
              </w:rPr>
              <w:t>5</w:t>
            </w:r>
            <w:r w:rsidR="00896CB3">
              <w:rPr>
                <w:rFonts w:ascii="Arial Narrow" w:hAnsi="Arial Narrow" w:cs="Calibri"/>
                <w:b/>
                <w:sz w:val="24"/>
                <w:szCs w:val="24"/>
                <w:lang w:val="es-MX"/>
              </w:rPr>
              <w:t>,</w:t>
            </w:r>
            <w:r w:rsidR="00B36E1C">
              <w:rPr>
                <w:rFonts w:ascii="Arial Narrow" w:hAnsi="Arial Narrow" w:cs="Calibri"/>
                <w:b/>
                <w:sz w:val="24"/>
                <w:szCs w:val="24"/>
                <w:lang w:val="es-MX"/>
              </w:rPr>
              <w:t>868</w:t>
            </w:r>
            <w:r w:rsidR="00896CB3">
              <w:rPr>
                <w:rFonts w:ascii="Arial Narrow" w:hAnsi="Arial Narrow" w:cs="Calibri"/>
                <w:b/>
                <w:sz w:val="24"/>
                <w:szCs w:val="24"/>
                <w:lang w:val="es-MX"/>
              </w:rPr>
              <w:t>.</w:t>
            </w:r>
            <w:r w:rsidR="00B36E1C">
              <w:rPr>
                <w:rFonts w:ascii="Arial Narrow" w:hAnsi="Arial Narrow" w:cs="Calibri"/>
                <w:b/>
                <w:sz w:val="24"/>
                <w:szCs w:val="24"/>
                <w:lang w:val="es-MX"/>
              </w:rPr>
              <w:t>70</w:t>
            </w:r>
          </w:p>
        </w:tc>
      </w:tr>
    </w:tbl>
    <w:p w14:paraId="64657541" w14:textId="77777777" w:rsidR="00896B95" w:rsidRDefault="00896B95" w:rsidP="00896B95">
      <w:pPr>
        <w:spacing w:after="0" w:line="240" w:lineRule="auto"/>
        <w:ind w:left="720"/>
        <w:rPr>
          <w:rFonts w:ascii="Arial Narrow" w:hAnsi="Arial Narrow" w:cs="Calibri"/>
          <w:sz w:val="24"/>
          <w:szCs w:val="24"/>
          <w:lang w:val="es-MX"/>
        </w:rPr>
      </w:pPr>
    </w:p>
    <w:tbl>
      <w:tblPr>
        <w:tblW w:w="83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6"/>
        <w:gridCol w:w="1806"/>
      </w:tblGrid>
      <w:tr w:rsidR="00896CB3" w:rsidRPr="007A61A4" w14:paraId="43E5DBC9" w14:textId="77777777" w:rsidTr="00CB03DC">
        <w:trPr>
          <w:trHeight w:val="386"/>
        </w:trPr>
        <w:tc>
          <w:tcPr>
            <w:tcW w:w="6496" w:type="dxa"/>
          </w:tcPr>
          <w:p w14:paraId="23501F6C" w14:textId="77777777" w:rsidR="00896CB3" w:rsidRPr="007A61A4" w:rsidRDefault="00896CB3" w:rsidP="00CB03DC">
            <w:pPr>
              <w:spacing w:after="0" w:line="240" w:lineRule="auto"/>
              <w:rPr>
                <w:rFonts w:ascii="Arial Narrow" w:hAnsi="Arial Narrow" w:cs="Calibri"/>
                <w:b/>
                <w:sz w:val="24"/>
                <w:szCs w:val="24"/>
                <w:lang w:val="es-MX"/>
              </w:rPr>
            </w:pPr>
            <w:r>
              <w:rPr>
                <w:rFonts w:ascii="Arial Narrow" w:hAnsi="Arial Narrow" w:cs="Calibri"/>
                <w:b/>
                <w:sz w:val="24"/>
                <w:szCs w:val="24"/>
                <w:lang w:val="es-MX"/>
              </w:rPr>
              <w:t>Flujos netos de efectivo por actividades de operación</w:t>
            </w:r>
          </w:p>
        </w:tc>
        <w:tc>
          <w:tcPr>
            <w:tcW w:w="1806" w:type="dxa"/>
          </w:tcPr>
          <w:p w14:paraId="53D23FC9" w14:textId="4F718F6B" w:rsidR="00896CB3" w:rsidRPr="007A61A4" w:rsidRDefault="00896CB3" w:rsidP="00A717E6">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C522AB">
              <w:rPr>
                <w:rFonts w:ascii="Arial Narrow" w:hAnsi="Arial Narrow" w:cs="Calibri"/>
                <w:b/>
                <w:sz w:val="24"/>
                <w:szCs w:val="24"/>
                <w:lang w:val="es-MX"/>
              </w:rPr>
              <w:t xml:space="preserve">$ </w:t>
            </w:r>
            <w:r w:rsidR="003C43C4">
              <w:rPr>
                <w:rFonts w:ascii="Arial Narrow" w:hAnsi="Arial Narrow" w:cs="Calibri"/>
                <w:b/>
                <w:sz w:val="24"/>
                <w:szCs w:val="24"/>
                <w:lang w:val="es-MX"/>
              </w:rPr>
              <w:t>-</w:t>
            </w:r>
            <w:r w:rsidR="00B36E1C">
              <w:rPr>
                <w:rFonts w:ascii="Arial Narrow" w:hAnsi="Arial Narrow" w:cs="Calibri"/>
                <w:b/>
                <w:sz w:val="24"/>
                <w:szCs w:val="24"/>
                <w:lang w:val="es-MX"/>
              </w:rPr>
              <w:t>2</w:t>
            </w:r>
            <w:r w:rsidR="00B04D0E">
              <w:rPr>
                <w:rFonts w:ascii="Arial Narrow" w:hAnsi="Arial Narrow" w:cs="Calibri"/>
                <w:b/>
                <w:sz w:val="24"/>
                <w:szCs w:val="24"/>
                <w:lang w:val="es-MX"/>
              </w:rPr>
              <w:t>,</w:t>
            </w:r>
            <w:r w:rsidR="00B36E1C">
              <w:rPr>
                <w:rFonts w:ascii="Arial Narrow" w:hAnsi="Arial Narrow" w:cs="Calibri"/>
                <w:b/>
                <w:sz w:val="24"/>
                <w:szCs w:val="24"/>
                <w:lang w:val="es-MX"/>
              </w:rPr>
              <w:t>541</w:t>
            </w:r>
            <w:r w:rsidR="003C43C4">
              <w:rPr>
                <w:rFonts w:ascii="Arial Narrow" w:hAnsi="Arial Narrow" w:cs="Calibri"/>
                <w:b/>
                <w:sz w:val="24"/>
                <w:szCs w:val="24"/>
                <w:lang w:val="es-MX"/>
              </w:rPr>
              <w:t>,</w:t>
            </w:r>
            <w:r w:rsidR="00B36E1C">
              <w:rPr>
                <w:rFonts w:ascii="Arial Narrow" w:hAnsi="Arial Narrow" w:cs="Calibri"/>
                <w:b/>
                <w:sz w:val="24"/>
                <w:szCs w:val="24"/>
                <w:lang w:val="es-MX"/>
              </w:rPr>
              <w:t>449</w:t>
            </w:r>
            <w:r w:rsidR="003C43C4">
              <w:rPr>
                <w:rFonts w:ascii="Arial Narrow" w:hAnsi="Arial Narrow" w:cs="Calibri"/>
                <w:b/>
                <w:sz w:val="24"/>
                <w:szCs w:val="24"/>
                <w:lang w:val="es-MX"/>
              </w:rPr>
              <w:t>.</w:t>
            </w:r>
            <w:r w:rsidR="00B36E1C">
              <w:rPr>
                <w:rFonts w:ascii="Arial Narrow" w:hAnsi="Arial Narrow" w:cs="Calibri"/>
                <w:b/>
                <w:sz w:val="24"/>
                <w:szCs w:val="24"/>
                <w:lang w:val="es-MX"/>
              </w:rPr>
              <w:t>74</w:t>
            </w:r>
          </w:p>
        </w:tc>
      </w:tr>
    </w:tbl>
    <w:p w14:paraId="642D78B9" w14:textId="77777777" w:rsidR="00896CB3" w:rsidRDefault="00896CB3" w:rsidP="00DD4F0F">
      <w:pPr>
        <w:spacing w:after="0" w:line="240" w:lineRule="auto"/>
        <w:rPr>
          <w:rFonts w:ascii="Arial Narrow" w:hAnsi="Arial Narrow" w:cs="Calibri"/>
          <w:sz w:val="24"/>
          <w:szCs w:val="24"/>
          <w:lang w:val="es-MX"/>
        </w:rPr>
      </w:pPr>
    </w:p>
    <w:p w14:paraId="3F7D2EB8" w14:textId="77777777" w:rsidR="00896CB3" w:rsidRDefault="00896CB3" w:rsidP="00896B95">
      <w:pPr>
        <w:spacing w:after="0" w:line="240" w:lineRule="auto"/>
        <w:ind w:left="720"/>
        <w:rPr>
          <w:rFonts w:ascii="Arial Narrow" w:hAnsi="Arial Narrow" w:cs="Calibri"/>
          <w:sz w:val="24"/>
          <w:szCs w:val="24"/>
          <w:lang w:val="es-MX"/>
        </w:rPr>
      </w:pPr>
    </w:p>
    <w:p w14:paraId="407616B2" w14:textId="77777777" w:rsidR="00382BD9" w:rsidRDefault="00382BD9" w:rsidP="00382BD9">
      <w:pPr>
        <w:spacing w:after="0" w:line="240" w:lineRule="auto"/>
        <w:ind w:left="720"/>
        <w:rPr>
          <w:rFonts w:ascii="Arial Narrow" w:hAnsi="Arial Narrow" w:cs="Calibri"/>
          <w:i/>
          <w:sz w:val="24"/>
          <w:szCs w:val="24"/>
          <w:lang w:val="es-MX"/>
        </w:rPr>
      </w:pPr>
      <w:r>
        <w:rPr>
          <w:rFonts w:ascii="Arial Narrow" w:hAnsi="Arial Narrow" w:cs="Calibri"/>
          <w:i/>
          <w:sz w:val="24"/>
          <w:szCs w:val="24"/>
          <w:lang w:val="es-MX"/>
        </w:rPr>
        <w:t>Actividades de Inversión</w:t>
      </w:r>
    </w:p>
    <w:p w14:paraId="0D5179F1" w14:textId="77777777" w:rsidR="00DD4F0F" w:rsidRPr="007A61A4" w:rsidRDefault="00DD4F0F" w:rsidP="00382BD9">
      <w:pPr>
        <w:spacing w:after="0" w:line="240" w:lineRule="auto"/>
        <w:ind w:left="720"/>
        <w:rPr>
          <w:rFonts w:ascii="Arial Narrow" w:hAnsi="Arial Narrow" w:cs="Calibri"/>
          <w:i/>
          <w:sz w:val="24"/>
          <w:szCs w:val="24"/>
          <w:lang w:val="es-MX"/>
        </w:rPr>
      </w:pPr>
    </w:p>
    <w:p w14:paraId="09BFCCC6" w14:textId="77777777" w:rsidR="00382BD9" w:rsidRDefault="00337508" w:rsidP="00382BD9">
      <w:pPr>
        <w:spacing w:after="0" w:line="240" w:lineRule="auto"/>
        <w:ind w:left="720"/>
        <w:rPr>
          <w:rFonts w:ascii="Arial Narrow" w:hAnsi="Arial Narrow" w:cs="Calibri"/>
          <w:sz w:val="24"/>
          <w:szCs w:val="24"/>
          <w:lang w:val="es-MX"/>
        </w:rPr>
      </w:pPr>
      <w:r>
        <w:rPr>
          <w:rFonts w:ascii="Arial Narrow" w:hAnsi="Arial Narrow" w:cs="Calibri"/>
          <w:sz w:val="24"/>
          <w:szCs w:val="24"/>
          <w:lang w:val="es-MX"/>
        </w:rPr>
        <w:t>Aplicación</w:t>
      </w:r>
      <w:r w:rsidR="00382BD9" w:rsidRPr="007A61A4">
        <w:rPr>
          <w:rFonts w:ascii="Arial Narrow" w:hAnsi="Arial Narrow" w:cs="Calibri"/>
          <w:sz w:val="24"/>
          <w:szCs w:val="24"/>
          <w:lang w:val="es-MX"/>
        </w:rPr>
        <w:t>:</w:t>
      </w:r>
    </w:p>
    <w:p w14:paraId="1E1F8094" w14:textId="77777777" w:rsidR="00DD4F0F" w:rsidRPr="007A61A4" w:rsidRDefault="00DD4F0F" w:rsidP="00382BD9">
      <w:pPr>
        <w:spacing w:after="0" w:line="240" w:lineRule="auto"/>
        <w:ind w:left="720"/>
        <w:rPr>
          <w:rFonts w:ascii="Arial Narrow" w:hAnsi="Arial Narrow" w:cs="Calibri"/>
          <w:sz w:val="24"/>
          <w:szCs w:val="24"/>
          <w:lang w:val="es-MX"/>
        </w:rPr>
      </w:pPr>
    </w:p>
    <w:tbl>
      <w:tblPr>
        <w:tblW w:w="83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6"/>
        <w:gridCol w:w="1806"/>
      </w:tblGrid>
      <w:tr w:rsidR="00382BD9" w:rsidRPr="007A61A4" w14:paraId="7F7D829E" w14:textId="77777777" w:rsidTr="00337508">
        <w:trPr>
          <w:trHeight w:val="272"/>
        </w:trPr>
        <w:tc>
          <w:tcPr>
            <w:tcW w:w="6496" w:type="dxa"/>
          </w:tcPr>
          <w:p w14:paraId="39946D88" w14:textId="77777777"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 e inmuebles, infraestructura y construcciones</w:t>
            </w:r>
          </w:p>
        </w:tc>
        <w:tc>
          <w:tcPr>
            <w:tcW w:w="1806" w:type="dxa"/>
          </w:tcPr>
          <w:p w14:paraId="0E3AC3FD" w14:textId="6ECB241A"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B84EDE" w:rsidRPr="007A61A4">
              <w:rPr>
                <w:rFonts w:ascii="Arial Narrow" w:hAnsi="Arial Narrow" w:cs="Calibri"/>
                <w:sz w:val="24"/>
                <w:szCs w:val="24"/>
                <w:lang w:val="es-MX"/>
              </w:rPr>
              <w:t>$</w:t>
            </w:r>
            <w:r w:rsidR="00B84EDE">
              <w:rPr>
                <w:rFonts w:ascii="Arial Narrow" w:hAnsi="Arial Narrow" w:cs="Calibri"/>
                <w:sz w:val="24"/>
                <w:szCs w:val="24"/>
                <w:lang w:val="es-MX"/>
              </w:rPr>
              <w:t xml:space="preserve"> 0</w:t>
            </w:r>
          </w:p>
        </w:tc>
      </w:tr>
      <w:tr w:rsidR="00382BD9" w:rsidRPr="007A61A4" w14:paraId="5ACA600F" w14:textId="77777777" w:rsidTr="00337508">
        <w:trPr>
          <w:trHeight w:val="70"/>
        </w:trPr>
        <w:tc>
          <w:tcPr>
            <w:tcW w:w="6496" w:type="dxa"/>
          </w:tcPr>
          <w:p w14:paraId="0D08F311" w14:textId="77777777"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w:t>
            </w:r>
          </w:p>
        </w:tc>
        <w:tc>
          <w:tcPr>
            <w:tcW w:w="1806" w:type="dxa"/>
          </w:tcPr>
          <w:p w14:paraId="2B619CD5" w14:textId="36392BCF" w:rsidR="00382BD9" w:rsidRPr="007A61A4" w:rsidRDefault="002A0C2E" w:rsidP="00A717E6">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382BD9">
              <w:rPr>
                <w:rFonts w:ascii="Arial Narrow" w:hAnsi="Arial Narrow" w:cs="Calibri"/>
                <w:sz w:val="24"/>
                <w:szCs w:val="24"/>
                <w:lang w:val="es-MX"/>
              </w:rPr>
              <w:t xml:space="preserve"> </w:t>
            </w:r>
            <w:r w:rsidR="00B84EDE">
              <w:rPr>
                <w:rFonts w:ascii="Arial Narrow" w:hAnsi="Arial Narrow" w:cs="Calibri"/>
                <w:sz w:val="24"/>
                <w:szCs w:val="24"/>
                <w:lang w:val="es-MX"/>
              </w:rPr>
              <w:t xml:space="preserve">$ </w:t>
            </w:r>
            <w:r w:rsidR="00C522AB">
              <w:rPr>
                <w:rFonts w:ascii="Arial Narrow" w:hAnsi="Arial Narrow" w:cs="Calibri"/>
                <w:sz w:val="24"/>
                <w:szCs w:val="24"/>
                <w:lang w:val="es-MX"/>
              </w:rPr>
              <w:t>5</w:t>
            </w:r>
            <w:r w:rsidR="006B4AE2">
              <w:rPr>
                <w:rFonts w:ascii="Arial Narrow" w:hAnsi="Arial Narrow" w:cs="Calibri"/>
                <w:sz w:val="24"/>
                <w:szCs w:val="24"/>
                <w:lang w:val="es-MX"/>
              </w:rPr>
              <w:t>39,686.70</w:t>
            </w:r>
          </w:p>
        </w:tc>
      </w:tr>
      <w:tr w:rsidR="00A717E6" w:rsidRPr="007A61A4" w14:paraId="42797343" w14:textId="77777777" w:rsidTr="00337508">
        <w:trPr>
          <w:trHeight w:val="70"/>
        </w:trPr>
        <w:tc>
          <w:tcPr>
            <w:tcW w:w="6496" w:type="dxa"/>
          </w:tcPr>
          <w:p w14:paraId="20D400A2" w14:textId="77777777" w:rsidR="00A717E6" w:rsidRDefault="00A717E6"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Otras aplicaciones de inversión</w:t>
            </w:r>
          </w:p>
        </w:tc>
        <w:tc>
          <w:tcPr>
            <w:tcW w:w="1806" w:type="dxa"/>
          </w:tcPr>
          <w:p w14:paraId="002910E3" w14:textId="2D5BCA2C" w:rsidR="00A717E6" w:rsidRDefault="00A717E6" w:rsidP="00A717E6">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B84EDE">
              <w:rPr>
                <w:rFonts w:ascii="Arial Narrow" w:hAnsi="Arial Narrow" w:cs="Calibri"/>
                <w:sz w:val="24"/>
                <w:szCs w:val="24"/>
                <w:lang w:val="es-MX"/>
              </w:rPr>
              <w:t>$ 0</w:t>
            </w:r>
          </w:p>
        </w:tc>
      </w:tr>
      <w:tr w:rsidR="00382BD9" w:rsidRPr="007A61A4" w14:paraId="60459A83" w14:textId="77777777" w:rsidTr="00337508">
        <w:trPr>
          <w:trHeight w:val="386"/>
        </w:trPr>
        <w:tc>
          <w:tcPr>
            <w:tcW w:w="6496" w:type="dxa"/>
          </w:tcPr>
          <w:p w14:paraId="48479DEB" w14:textId="77777777" w:rsidR="00382BD9" w:rsidRPr="007A61A4" w:rsidRDefault="008264BD" w:rsidP="00CB03DC">
            <w:pPr>
              <w:spacing w:after="0" w:line="240" w:lineRule="auto"/>
              <w:rPr>
                <w:rFonts w:ascii="Arial Narrow" w:hAnsi="Arial Narrow" w:cs="Calibri"/>
                <w:b/>
                <w:sz w:val="24"/>
                <w:szCs w:val="24"/>
                <w:lang w:val="es-MX"/>
              </w:rPr>
            </w:pPr>
            <w:r>
              <w:rPr>
                <w:rFonts w:ascii="Arial Narrow" w:hAnsi="Arial Narrow" w:cs="Calibri"/>
                <w:b/>
                <w:sz w:val="24"/>
                <w:szCs w:val="24"/>
                <w:lang w:val="es-MX"/>
              </w:rPr>
              <w:t>Flujos n</w:t>
            </w:r>
            <w:r w:rsidR="00337508">
              <w:rPr>
                <w:rFonts w:ascii="Arial Narrow" w:hAnsi="Arial Narrow" w:cs="Calibri"/>
                <w:b/>
                <w:sz w:val="24"/>
                <w:szCs w:val="24"/>
                <w:lang w:val="es-MX"/>
              </w:rPr>
              <w:t>etos de efectivo por actividades de inversión</w:t>
            </w:r>
          </w:p>
        </w:tc>
        <w:tc>
          <w:tcPr>
            <w:tcW w:w="1806" w:type="dxa"/>
          </w:tcPr>
          <w:p w14:paraId="7E821AA8" w14:textId="3B55B429" w:rsidR="00382BD9" w:rsidRPr="007A61A4" w:rsidRDefault="000B320F" w:rsidP="00A717E6">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337508">
              <w:rPr>
                <w:rFonts w:ascii="Arial Narrow" w:hAnsi="Arial Narrow" w:cs="Calibri"/>
                <w:b/>
                <w:sz w:val="24"/>
                <w:szCs w:val="24"/>
                <w:lang w:val="es-MX"/>
              </w:rPr>
              <w:t>$</w:t>
            </w:r>
            <w:r w:rsidR="0091166E">
              <w:rPr>
                <w:rFonts w:ascii="Arial Narrow" w:hAnsi="Arial Narrow" w:cs="Calibri"/>
                <w:b/>
                <w:sz w:val="24"/>
                <w:szCs w:val="24"/>
                <w:lang w:val="es-MX"/>
              </w:rPr>
              <w:t xml:space="preserve"> </w:t>
            </w:r>
            <w:r w:rsidR="00730EB1">
              <w:rPr>
                <w:rFonts w:ascii="Arial Narrow" w:hAnsi="Arial Narrow" w:cs="Calibri"/>
                <w:b/>
                <w:sz w:val="24"/>
                <w:szCs w:val="24"/>
                <w:lang w:val="es-MX"/>
              </w:rPr>
              <w:t xml:space="preserve">- </w:t>
            </w:r>
            <w:r w:rsidR="00C522AB">
              <w:rPr>
                <w:rFonts w:ascii="Arial Narrow" w:hAnsi="Arial Narrow" w:cs="Calibri"/>
                <w:b/>
                <w:sz w:val="24"/>
                <w:szCs w:val="24"/>
                <w:lang w:val="es-MX"/>
              </w:rPr>
              <w:t>5</w:t>
            </w:r>
            <w:r w:rsidR="006B4AE2">
              <w:rPr>
                <w:rFonts w:ascii="Arial Narrow" w:hAnsi="Arial Narrow" w:cs="Calibri"/>
                <w:b/>
                <w:sz w:val="24"/>
                <w:szCs w:val="24"/>
                <w:lang w:val="es-MX"/>
              </w:rPr>
              <w:t>39</w:t>
            </w:r>
            <w:r w:rsidR="00B84EDE">
              <w:rPr>
                <w:rFonts w:ascii="Arial Narrow" w:hAnsi="Arial Narrow" w:cs="Calibri"/>
                <w:b/>
                <w:sz w:val="24"/>
                <w:szCs w:val="24"/>
                <w:lang w:val="es-MX"/>
              </w:rPr>
              <w:t>,</w:t>
            </w:r>
            <w:r w:rsidR="006B4AE2">
              <w:rPr>
                <w:rFonts w:ascii="Arial Narrow" w:hAnsi="Arial Narrow" w:cs="Calibri"/>
                <w:b/>
                <w:sz w:val="24"/>
                <w:szCs w:val="24"/>
                <w:lang w:val="es-MX"/>
              </w:rPr>
              <w:t>686</w:t>
            </w:r>
            <w:r w:rsidR="00B84EDE">
              <w:rPr>
                <w:rFonts w:ascii="Arial Narrow" w:hAnsi="Arial Narrow" w:cs="Calibri"/>
                <w:b/>
                <w:sz w:val="24"/>
                <w:szCs w:val="24"/>
                <w:lang w:val="es-MX"/>
              </w:rPr>
              <w:t>.</w:t>
            </w:r>
            <w:r w:rsidR="006B4AE2">
              <w:rPr>
                <w:rFonts w:ascii="Arial Narrow" w:hAnsi="Arial Narrow" w:cs="Calibri"/>
                <w:b/>
                <w:sz w:val="24"/>
                <w:szCs w:val="24"/>
                <w:lang w:val="es-MX"/>
              </w:rPr>
              <w:t>7</w:t>
            </w:r>
            <w:r w:rsidR="00B84EDE">
              <w:rPr>
                <w:rFonts w:ascii="Arial Narrow" w:hAnsi="Arial Narrow" w:cs="Calibri"/>
                <w:b/>
                <w:sz w:val="24"/>
                <w:szCs w:val="24"/>
                <w:lang w:val="es-MX"/>
              </w:rPr>
              <w:t>0</w:t>
            </w:r>
          </w:p>
        </w:tc>
      </w:tr>
    </w:tbl>
    <w:p w14:paraId="69457A9D" w14:textId="77777777" w:rsidR="00382BD9" w:rsidRPr="007A61A4" w:rsidRDefault="00382BD9" w:rsidP="00382BD9">
      <w:pPr>
        <w:spacing w:after="0" w:line="240" w:lineRule="auto"/>
        <w:rPr>
          <w:rFonts w:ascii="Arial Narrow" w:hAnsi="Arial Narrow" w:cs="Calibri"/>
          <w:sz w:val="24"/>
          <w:szCs w:val="24"/>
          <w:lang w:val="es-MX"/>
        </w:rPr>
      </w:pPr>
    </w:p>
    <w:p w14:paraId="182E93FC" w14:textId="77777777" w:rsidR="00176462" w:rsidRDefault="00E27D2F" w:rsidP="00E27D2F">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p>
    <w:p w14:paraId="097557B4" w14:textId="77777777" w:rsidR="00176462" w:rsidRDefault="00176462" w:rsidP="00E27D2F">
      <w:pPr>
        <w:spacing w:after="0" w:line="240" w:lineRule="auto"/>
        <w:rPr>
          <w:rFonts w:ascii="Arial Narrow" w:hAnsi="Arial Narrow" w:cs="Calibri"/>
          <w:sz w:val="24"/>
          <w:szCs w:val="24"/>
          <w:lang w:val="es-MX"/>
        </w:rPr>
      </w:pPr>
    </w:p>
    <w:p w14:paraId="297DCFE0" w14:textId="4DEFF420" w:rsidR="00382BD9" w:rsidRDefault="00E27D2F" w:rsidP="00176462">
      <w:pPr>
        <w:spacing w:after="0" w:line="240" w:lineRule="auto"/>
        <w:ind w:firstLine="708"/>
        <w:rPr>
          <w:rFonts w:ascii="Arial Narrow" w:hAnsi="Arial Narrow" w:cs="Calibri"/>
          <w:sz w:val="24"/>
          <w:szCs w:val="24"/>
          <w:lang w:val="es-MX"/>
        </w:rPr>
      </w:pPr>
      <w:r>
        <w:rPr>
          <w:rFonts w:ascii="Arial Narrow" w:hAnsi="Arial Narrow" w:cs="Calibri"/>
          <w:sz w:val="24"/>
          <w:szCs w:val="24"/>
          <w:lang w:val="es-MX"/>
        </w:rPr>
        <w:t xml:space="preserve">  </w:t>
      </w:r>
      <w:r w:rsidR="00337508">
        <w:rPr>
          <w:rFonts w:ascii="Arial Narrow" w:hAnsi="Arial Narrow" w:cs="Calibri"/>
          <w:sz w:val="24"/>
          <w:szCs w:val="24"/>
          <w:lang w:val="es-MX"/>
        </w:rPr>
        <w:t>Origen</w:t>
      </w:r>
      <w:r w:rsidR="00382BD9" w:rsidRPr="007A61A4">
        <w:rPr>
          <w:rFonts w:ascii="Arial Narrow" w:hAnsi="Arial Narrow" w:cs="Calibri"/>
          <w:sz w:val="24"/>
          <w:szCs w:val="24"/>
          <w:lang w:val="es-MX"/>
        </w:rPr>
        <w:t>:</w:t>
      </w:r>
    </w:p>
    <w:p w14:paraId="5A9C7AFF" w14:textId="77777777" w:rsidR="00DD4F0F" w:rsidRPr="007A61A4" w:rsidRDefault="00DD4F0F" w:rsidP="00382BD9">
      <w:pPr>
        <w:spacing w:after="0" w:line="240" w:lineRule="auto"/>
        <w:ind w:left="720"/>
        <w:rPr>
          <w:rFonts w:ascii="Arial Narrow" w:hAnsi="Arial Narrow" w:cs="Calibri"/>
          <w:sz w:val="24"/>
          <w:szCs w:val="24"/>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860"/>
      </w:tblGrid>
      <w:tr w:rsidR="00382BD9" w:rsidRPr="007A61A4" w14:paraId="64110B5F" w14:textId="77777777" w:rsidTr="00CB03DC">
        <w:tc>
          <w:tcPr>
            <w:tcW w:w="6422" w:type="dxa"/>
          </w:tcPr>
          <w:p w14:paraId="40277270" w14:textId="77777777"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 e inmuebles, infraestructura y construcciones</w:t>
            </w:r>
          </w:p>
        </w:tc>
        <w:tc>
          <w:tcPr>
            <w:tcW w:w="1912" w:type="dxa"/>
          </w:tcPr>
          <w:p w14:paraId="445DF872" w14:textId="77777777"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$0</w:t>
            </w:r>
          </w:p>
        </w:tc>
      </w:tr>
      <w:tr w:rsidR="00382BD9" w:rsidRPr="007A61A4" w14:paraId="54256305" w14:textId="77777777" w:rsidTr="00CB03DC">
        <w:tc>
          <w:tcPr>
            <w:tcW w:w="6422" w:type="dxa"/>
          </w:tcPr>
          <w:p w14:paraId="7CEE332B" w14:textId="77777777" w:rsidR="00382BD9" w:rsidRPr="007A61A4" w:rsidRDefault="00382BD9" w:rsidP="00CB03DC">
            <w:pPr>
              <w:spacing w:after="0" w:line="240" w:lineRule="auto"/>
              <w:rPr>
                <w:rFonts w:ascii="Arial Narrow" w:hAnsi="Arial Narrow" w:cs="Calibri"/>
                <w:sz w:val="24"/>
                <w:szCs w:val="24"/>
                <w:lang w:val="es-MX"/>
              </w:rPr>
            </w:pPr>
            <w:r>
              <w:rPr>
                <w:rFonts w:ascii="Arial Narrow" w:hAnsi="Arial Narrow" w:cs="Calibri"/>
                <w:sz w:val="24"/>
                <w:szCs w:val="24"/>
                <w:lang w:val="es-MX"/>
              </w:rPr>
              <w:t>Bienes muebles</w:t>
            </w:r>
          </w:p>
        </w:tc>
        <w:tc>
          <w:tcPr>
            <w:tcW w:w="1912" w:type="dxa"/>
          </w:tcPr>
          <w:p w14:paraId="592DFBE5" w14:textId="77777777" w:rsidR="00382BD9" w:rsidRPr="007A61A4" w:rsidRDefault="00B6620F" w:rsidP="00B6620F">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382BD9">
              <w:rPr>
                <w:rFonts w:ascii="Arial Narrow" w:hAnsi="Arial Narrow" w:cs="Calibri"/>
                <w:sz w:val="24"/>
                <w:szCs w:val="24"/>
                <w:lang w:val="es-MX"/>
              </w:rPr>
              <w:t>$</w:t>
            </w:r>
            <w:r>
              <w:rPr>
                <w:rFonts w:ascii="Arial Narrow" w:hAnsi="Arial Narrow" w:cs="Calibri"/>
                <w:sz w:val="24"/>
                <w:szCs w:val="24"/>
                <w:lang w:val="es-MX"/>
              </w:rPr>
              <w:t>0</w:t>
            </w:r>
          </w:p>
        </w:tc>
      </w:tr>
      <w:tr w:rsidR="00382BD9" w:rsidRPr="007A61A4" w14:paraId="499BD617" w14:textId="77777777" w:rsidTr="00CB03DC">
        <w:tc>
          <w:tcPr>
            <w:tcW w:w="6422" w:type="dxa"/>
            <w:tcBorders>
              <w:top w:val="single" w:sz="4" w:space="0" w:color="auto"/>
              <w:left w:val="single" w:sz="4" w:space="0" w:color="auto"/>
              <w:bottom w:val="single" w:sz="4" w:space="0" w:color="auto"/>
              <w:right w:val="single" w:sz="4" w:space="0" w:color="auto"/>
            </w:tcBorders>
          </w:tcPr>
          <w:p w14:paraId="3954A70F" w14:textId="77777777" w:rsidR="00382BD9" w:rsidRPr="007A61A4" w:rsidRDefault="00382BD9" w:rsidP="00CB03DC">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1912" w:type="dxa"/>
            <w:tcBorders>
              <w:top w:val="single" w:sz="4" w:space="0" w:color="auto"/>
              <w:left w:val="single" w:sz="4" w:space="0" w:color="auto"/>
              <w:bottom w:val="single" w:sz="4" w:space="0" w:color="auto"/>
              <w:right w:val="single" w:sz="4" w:space="0" w:color="auto"/>
            </w:tcBorders>
          </w:tcPr>
          <w:p w14:paraId="7F99C808" w14:textId="77777777" w:rsidR="00382BD9" w:rsidRPr="007A61A4" w:rsidRDefault="00B6620F" w:rsidP="00B6620F">
            <w:pPr>
              <w:spacing w:after="0" w:line="240" w:lineRule="auto"/>
              <w:rPr>
                <w:rFonts w:ascii="Arial Narrow" w:hAnsi="Arial Narrow" w:cs="Calibri"/>
                <w:b/>
                <w:sz w:val="24"/>
                <w:szCs w:val="24"/>
                <w:lang w:val="es-MX"/>
              </w:rPr>
            </w:pPr>
            <w:r>
              <w:rPr>
                <w:rFonts w:ascii="Arial Narrow" w:hAnsi="Arial Narrow" w:cs="Calibri"/>
                <w:b/>
                <w:sz w:val="24"/>
                <w:szCs w:val="24"/>
                <w:lang w:val="es-MX"/>
              </w:rPr>
              <w:t xml:space="preserve">          </w:t>
            </w:r>
            <w:r w:rsidR="00382BD9" w:rsidRPr="007A61A4">
              <w:rPr>
                <w:rFonts w:ascii="Arial Narrow" w:hAnsi="Arial Narrow" w:cs="Calibri"/>
                <w:b/>
                <w:sz w:val="24"/>
                <w:szCs w:val="24"/>
                <w:lang w:val="es-MX"/>
              </w:rPr>
              <w:t>$</w:t>
            </w:r>
            <w:r>
              <w:rPr>
                <w:rFonts w:ascii="Arial Narrow" w:hAnsi="Arial Narrow" w:cs="Calibri"/>
                <w:b/>
                <w:sz w:val="24"/>
                <w:szCs w:val="24"/>
                <w:lang w:val="es-MX"/>
              </w:rPr>
              <w:t>0</w:t>
            </w:r>
          </w:p>
        </w:tc>
      </w:tr>
    </w:tbl>
    <w:p w14:paraId="5B6D8B2F" w14:textId="77777777" w:rsidR="002F1744" w:rsidRDefault="002F1744" w:rsidP="00896B95">
      <w:pPr>
        <w:spacing w:line="240" w:lineRule="auto"/>
        <w:rPr>
          <w:rFonts w:ascii="Arial Narrow" w:hAnsi="Arial Narrow" w:cs="Calibri"/>
          <w:b/>
          <w:sz w:val="24"/>
          <w:szCs w:val="24"/>
          <w:lang w:val="es-MX"/>
        </w:rPr>
      </w:pPr>
    </w:p>
    <w:p w14:paraId="297AC11B" w14:textId="77777777" w:rsidR="00114404" w:rsidRDefault="00114404" w:rsidP="00896B95">
      <w:pPr>
        <w:spacing w:line="240" w:lineRule="auto"/>
        <w:rPr>
          <w:rFonts w:ascii="Arial Narrow" w:hAnsi="Arial Narrow" w:cs="Calibri"/>
          <w:b/>
          <w:sz w:val="24"/>
          <w:szCs w:val="24"/>
          <w:lang w:val="es-MX"/>
        </w:rPr>
      </w:pPr>
    </w:p>
    <w:p w14:paraId="6A5FAEF9" w14:textId="75B25354" w:rsidR="002F1744"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V.- Conciliación entre los Ingresos Presupuestarios y Contable, así como entre los Egresos Presupuestarios y los Gastos Contables</w:t>
      </w:r>
    </w:p>
    <w:p w14:paraId="5533AD88" w14:textId="77777777" w:rsidR="00176462" w:rsidRPr="007A61A4" w:rsidRDefault="00176462" w:rsidP="00896B95">
      <w:pPr>
        <w:spacing w:line="240" w:lineRule="auto"/>
        <w:rPr>
          <w:rFonts w:ascii="Arial Narrow" w:hAnsi="Arial Narrow" w:cs="Calibri"/>
          <w:b/>
          <w:sz w:val="24"/>
          <w:szCs w:val="24"/>
          <w:lang w:val="es-MX"/>
        </w:rPr>
      </w:pPr>
    </w:p>
    <w:p w14:paraId="73C88409" w14:textId="3A952987" w:rsidR="00896B95" w:rsidRDefault="00896B95" w:rsidP="00896B95">
      <w:pPr>
        <w:numPr>
          <w:ilvl w:val="0"/>
          <w:numId w:val="2"/>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Ingresos Presupuestarios y Contables</w:t>
      </w:r>
    </w:p>
    <w:p w14:paraId="0766E1D5" w14:textId="77777777" w:rsidR="00176462" w:rsidRPr="007A61A4" w:rsidRDefault="00176462" w:rsidP="00176462">
      <w:pPr>
        <w:spacing w:after="160" w:line="240" w:lineRule="auto"/>
        <w:ind w:left="1500"/>
        <w:rPr>
          <w:rFonts w:ascii="Arial Narrow" w:hAnsi="Arial Narrow" w:cs="Calibri"/>
          <w:sz w:val="24"/>
          <w:szCs w:val="24"/>
          <w:lang w:val="es-MX"/>
        </w:rPr>
      </w:pPr>
    </w:p>
    <w:tbl>
      <w:tblPr>
        <w:tblW w:w="9848" w:type="dxa"/>
        <w:jc w:val="center"/>
        <w:tblCellMar>
          <w:left w:w="70" w:type="dxa"/>
          <w:right w:w="70" w:type="dxa"/>
        </w:tblCellMar>
        <w:tblLook w:val="04A0" w:firstRow="1" w:lastRow="0" w:firstColumn="1" w:lastColumn="0" w:noHBand="0" w:noVBand="1"/>
      </w:tblPr>
      <w:tblGrid>
        <w:gridCol w:w="760"/>
        <w:gridCol w:w="677"/>
        <w:gridCol w:w="4738"/>
        <w:gridCol w:w="1276"/>
        <w:gridCol w:w="598"/>
        <w:gridCol w:w="280"/>
        <w:gridCol w:w="195"/>
        <w:gridCol w:w="1324"/>
      </w:tblGrid>
      <w:tr w:rsidR="00896B95" w:rsidRPr="007A61A4" w14:paraId="5D241597" w14:textId="77777777" w:rsidTr="00CB03DC">
        <w:trPr>
          <w:trHeight w:val="274"/>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6E7E3797"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1.-Ingresos Presupuestario</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14:paraId="7B279277"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382ACDC0" w14:textId="226E09BD" w:rsidR="00896B95" w:rsidRPr="007A61A4" w:rsidRDefault="00896B95" w:rsidP="00A717E6">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356369">
              <w:rPr>
                <w:rFonts w:ascii="Arial Narrow" w:eastAsia="Times New Roman" w:hAnsi="Arial Narrow" w:cs="Calibri"/>
                <w:b/>
                <w:bCs/>
                <w:color w:val="000000"/>
                <w:sz w:val="24"/>
                <w:szCs w:val="24"/>
                <w:lang w:val="es-MX" w:eastAsia="es-MX"/>
              </w:rPr>
              <w:t>2</w:t>
            </w:r>
            <w:r w:rsidR="00134C65">
              <w:rPr>
                <w:rFonts w:ascii="Arial Narrow" w:eastAsia="Times New Roman" w:hAnsi="Arial Narrow" w:cs="Calibri"/>
                <w:b/>
                <w:bCs/>
                <w:color w:val="000000"/>
                <w:sz w:val="24"/>
                <w:szCs w:val="24"/>
                <w:lang w:val="es-MX" w:eastAsia="es-MX"/>
              </w:rPr>
              <w:t>8</w:t>
            </w:r>
            <w:r w:rsidR="00332A53">
              <w:rPr>
                <w:rFonts w:ascii="Arial Narrow" w:eastAsia="Times New Roman" w:hAnsi="Arial Narrow" w:cs="Calibri"/>
                <w:b/>
                <w:bCs/>
                <w:color w:val="000000"/>
                <w:sz w:val="24"/>
                <w:szCs w:val="24"/>
                <w:lang w:val="es-MX" w:eastAsia="es-MX"/>
              </w:rPr>
              <w:t>,</w:t>
            </w:r>
            <w:r w:rsidR="00134C65">
              <w:rPr>
                <w:rFonts w:ascii="Arial Narrow" w:eastAsia="Times New Roman" w:hAnsi="Arial Narrow" w:cs="Calibri"/>
                <w:b/>
                <w:bCs/>
                <w:color w:val="000000"/>
                <w:sz w:val="24"/>
                <w:szCs w:val="24"/>
                <w:lang w:val="es-MX" w:eastAsia="es-MX"/>
              </w:rPr>
              <w:t>064</w:t>
            </w:r>
            <w:r w:rsidR="00332A53">
              <w:rPr>
                <w:rFonts w:ascii="Arial Narrow" w:eastAsia="Times New Roman" w:hAnsi="Arial Narrow" w:cs="Calibri"/>
                <w:b/>
                <w:bCs/>
                <w:color w:val="000000"/>
                <w:sz w:val="24"/>
                <w:szCs w:val="24"/>
                <w:lang w:val="es-MX" w:eastAsia="es-MX"/>
              </w:rPr>
              <w:t>,</w:t>
            </w:r>
            <w:r w:rsidR="00134C65">
              <w:rPr>
                <w:rFonts w:ascii="Arial Narrow" w:eastAsia="Times New Roman" w:hAnsi="Arial Narrow" w:cs="Calibri"/>
                <w:b/>
                <w:bCs/>
                <w:color w:val="000000"/>
                <w:sz w:val="24"/>
                <w:szCs w:val="24"/>
                <w:lang w:val="es-MX" w:eastAsia="es-MX"/>
              </w:rPr>
              <w:t>4</w:t>
            </w:r>
            <w:r w:rsidR="00842DB9">
              <w:rPr>
                <w:rFonts w:ascii="Arial Narrow" w:eastAsia="Times New Roman" w:hAnsi="Arial Narrow" w:cs="Calibri"/>
                <w:b/>
                <w:bCs/>
                <w:color w:val="000000"/>
                <w:sz w:val="24"/>
                <w:szCs w:val="24"/>
                <w:lang w:val="es-MX" w:eastAsia="es-MX"/>
              </w:rPr>
              <w:t>1</w:t>
            </w:r>
            <w:r w:rsidR="00134C65">
              <w:rPr>
                <w:rFonts w:ascii="Arial Narrow" w:eastAsia="Times New Roman" w:hAnsi="Arial Narrow" w:cs="Calibri"/>
                <w:b/>
                <w:bCs/>
                <w:color w:val="000000"/>
                <w:sz w:val="24"/>
                <w:szCs w:val="24"/>
                <w:lang w:val="es-MX" w:eastAsia="es-MX"/>
              </w:rPr>
              <w:t>8</w:t>
            </w:r>
            <w:r w:rsidR="008C697B">
              <w:rPr>
                <w:rFonts w:ascii="Arial Narrow" w:eastAsia="Times New Roman" w:hAnsi="Arial Narrow" w:cs="Calibri"/>
                <w:b/>
                <w:bCs/>
                <w:color w:val="000000"/>
                <w:sz w:val="24"/>
                <w:szCs w:val="24"/>
                <w:lang w:val="es-MX" w:eastAsia="es-MX"/>
              </w:rPr>
              <w:t>.</w:t>
            </w:r>
            <w:r w:rsidR="00134C65">
              <w:rPr>
                <w:rFonts w:ascii="Arial Narrow" w:eastAsia="Times New Roman" w:hAnsi="Arial Narrow" w:cs="Calibri"/>
                <w:b/>
                <w:bCs/>
                <w:color w:val="000000"/>
                <w:sz w:val="24"/>
                <w:szCs w:val="24"/>
                <w:lang w:val="es-MX" w:eastAsia="es-MX"/>
              </w:rPr>
              <w:t>96</w:t>
            </w:r>
          </w:p>
        </w:tc>
      </w:tr>
      <w:tr w:rsidR="00896B95" w:rsidRPr="007A61A4" w14:paraId="2DEF7C37" w14:textId="77777777" w:rsidTr="00CB03DC">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C5D2FB3"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Más Ingresos Contables No Presupuestarios</w:t>
            </w:r>
          </w:p>
        </w:tc>
        <w:tc>
          <w:tcPr>
            <w:tcW w:w="1276" w:type="dxa"/>
            <w:tcBorders>
              <w:top w:val="nil"/>
              <w:left w:val="nil"/>
              <w:bottom w:val="single" w:sz="4" w:space="0" w:color="000000"/>
              <w:right w:val="single" w:sz="4" w:space="0" w:color="000000"/>
            </w:tcBorders>
            <w:shd w:val="clear" w:color="000000" w:fill="FFFFFF"/>
            <w:vAlign w:val="bottom"/>
            <w:hideMark/>
          </w:tcPr>
          <w:p w14:paraId="2DFBCACF"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FFFFFF"/>
            <w:vAlign w:val="bottom"/>
            <w:hideMark/>
          </w:tcPr>
          <w:p w14:paraId="2FA02671" w14:textId="77777777" w:rsidR="00896B95" w:rsidRPr="007A61A4" w:rsidRDefault="00497F78" w:rsidP="00FD61B2">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 xml:space="preserve">                             </w:t>
            </w:r>
            <w:r w:rsidR="00332A53">
              <w:rPr>
                <w:rFonts w:ascii="Arial Narrow" w:eastAsia="Times New Roman" w:hAnsi="Arial Narrow" w:cs="Calibri"/>
                <w:b/>
                <w:bCs/>
                <w:color w:val="000000"/>
                <w:sz w:val="24"/>
                <w:szCs w:val="24"/>
                <w:lang w:val="es-MX" w:eastAsia="es-MX"/>
              </w:rPr>
              <w:t xml:space="preserve">           0</w:t>
            </w:r>
          </w:p>
        </w:tc>
      </w:tr>
      <w:tr w:rsidR="00896B95" w:rsidRPr="007A61A4" w14:paraId="716EA929" w14:textId="77777777" w:rsidTr="00CB03DC">
        <w:trPr>
          <w:trHeight w:val="274"/>
          <w:jc w:val="center"/>
        </w:trPr>
        <w:tc>
          <w:tcPr>
            <w:tcW w:w="760" w:type="dxa"/>
            <w:tcBorders>
              <w:top w:val="nil"/>
              <w:left w:val="single" w:sz="4" w:space="0" w:color="auto"/>
              <w:bottom w:val="single" w:sz="4" w:space="0" w:color="000000"/>
              <w:right w:val="nil"/>
            </w:tcBorders>
            <w:shd w:val="clear" w:color="000000" w:fill="FFFFFF"/>
            <w:hideMark/>
          </w:tcPr>
          <w:p w14:paraId="577D288A" w14:textId="77777777"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677" w:type="dxa"/>
            <w:tcBorders>
              <w:top w:val="nil"/>
              <w:left w:val="nil"/>
              <w:bottom w:val="nil"/>
              <w:right w:val="nil"/>
            </w:tcBorders>
            <w:shd w:val="clear" w:color="000000" w:fill="FFFFFF"/>
            <w:hideMark/>
          </w:tcPr>
          <w:p w14:paraId="778918CF" w14:textId="77777777"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47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9C5DE" w14:textId="77777777"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Otros Ingresos Contables No Presupuestarios</w:t>
            </w:r>
          </w:p>
        </w:tc>
        <w:tc>
          <w:tcPr>
            <w:tcW w:w="1276" w:type="dxa"/>
            <w:tcBorders>
              <w:top w:val="nil"/>
              <w:left w:val="nil"/>
              <w:bottom w:val="single" w:sz="4" w:space="0" w:color="000000"/>
              <w:right w:val="single" w:sz="4" w:space="0" w:color="000000"/>
            </w:tcBorders>
            <w:shd w:val="clear" w:color="000000" w:fill="FFFFFF"/>
            <w:hideMark/>
          </w:tcPr>
          <w:p w14:paraId="7D78BB79" w14:textId="77777777" w:rsidR="00896B95" w:rsidRPr="007A61A4" w:rsidRDefault="00896B95" w:rsidP="00CB03DC">
            <w:pPr>
              <w:spacing w:after="0" w:line="240" w:lineRule="auto"/>
              <w:jc w:val="right"/>
              <w:rPr>
                <w:rFonts w:ascii="Arial Narrow" w:eastAsia="Times New Roman" w:hAnsi="Arial Narrow" w:cs="Calibri"/>
                <w:color w:val="000000"/>
                <w:sz w:val="24"/>
                <w:szCs w:val="24"/>
                <w:lang w:val="es-MX" w:eastAsia="es-MX"/>
              </w:rPr>
            </w:pPr>
          </w:p>
        </w:tc>
        <w:tc>
          <w:tcPr>
            <w:tcW w:w="598" w:type="dxa"/>
            <w:tcBorders>
              <w:top w:val="nil"/>
              <w:left w:val="nil"/>
              <w:bottom w:val="nil"/>
              <w:right w:val="nil"/>
            </w:tcBorders>
            <w:shd w:val="clear" w:color="000000" w:fill="FFFFFF"/>
            <w:hideMark/>
          </w:tcPr>
          <w:p w14:paraId="1BBD0B64" w14:textId="77777777"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c>
          <w:tcPr>
            <w:tcW w:w="280" w:type="dxa"/>
            <w:tcBorders>
              <w:top w:val="nil"/>
              <w:left w:val="nil"/>
              <w:bottom w:val="nil"/>
              <w:right w:val="nil"/>
            </w:tcBorders>
            <w:shd w:val="clear" w:color="000000" w:fill="FFFFFF"/>
            <w:hideMark/>
          </w:tcPr>
          <w:p w14:paraId="3E6ACDAD" w14:textId="77777777"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c>
          <w:tcPr>
            <w:tcW w:w="195" w:type="dxa"/>
            <w:tcBorders>
              <w:top w:val="nil"/>
              <w:left w:val="nil"/>
              <w:bottom w:val="nil"/>
              <w:right w:val="nil"/>
            </w:tcBorders>
            <w:shd w:val="clear" w:color="000000" w:fill="FFFFFF"/>
            <w:hideMark/>
          </w:tcPr>
          <w:p w14:paraId="2261313A" w14:textId="77777777"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c>
          <w:tcPr>
            <w:tcW w:w="1324" w:type="dxa"/>
            <w:tcBorders>
              <w:top w:val="nil"/>
              <w:left w:val="nil"/>
              <w:bottom w:val="single" w:sz="4" w:space="0" w:color="000000"/>
              <w:right w:val="single" w:sz="4" w:space="0" w:color="auto"/>
            </w:tcBorders>
            <w:shd w:val="clear" w:color="000000" w:fill="FFFFFF"/>
            <w:hideMark/>
          </w:tcPr>
          <w:p w14:paraId="05AA4D93" w14:textId="77777777" w:rsidR="00896B95" w:rsidRPr="007A61A4" w:rsidRDefault="00896B95" w:rsidP="00CB03DC">
            <w:pPr>
              <w:spacing w:after="0" w:line="240" w:lineRule="auto"/>
              <w:rPr>
                <w:rFonts w:ascii="Arial Narrow" w:eastAsia="Times New Roman" w:hAnsi="Arial Narrow" w:cs="Calibri"/>
                <w:color w:val="000000"/>
                <w:sz w:val="24"/>
                <w:szCs w:val="24"/>
                <w:lang w:val="es-MX" w:eastAsia="es-MX"/>
              </w:rPr>
            </w:pPr>
          </w:p>
        </w:tc>
      </w:tr>
      <w:tr w:rsidR="00896B95" w:rsidRPr="007A61A4" w14:paraId="0522CC84" w14:textId="77777777" w:rsidTr="00CB03DC">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D5C82E7"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Menos Ingresos Presupuestarios No Contables</w:t>
            </w:r>
          </w:p>
        </w:tc>
        <w:tc>
          <w:tcPr>
            <w:tcW w:w="1276" w:type="dxa"/>
            <w:tcBorders>
              <w:top w:val="nil"/>
              <w:left w:val="nil"/>
              <w:bottom w:val="single" w:sz="4" w:space="0" w:color="000000"/>
              <w:right w:val="single" w:sz="4" w:space="0" w:color="000000"/>
            </w:tcBorders>
            <w:shd w:val="clear" w:color="000000" w:fill="FFFFFF"/>
            <w:vAlign w:val="bottom"/>
            <w:hideMark/>
          </w:tcPr>
          <w:p w14:paraId="2116BF3F"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FFFFFF"/>
            <w:vAlign w:val="bottom"/>
            <w:hideMark/>
          </w:tcPr>
          <w:p w14:paraId="00B399E0" w14:textId="77777777" w:rsidR="00896B95" w:rsidRPr="007A61A4" w:rsidRDefault="00896B95" w:rsidP="00CB03DC">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$0.00</w:t>
            </w:r>
          </w:p>
        </w:tc>
      </w:tr>
      <w:tr w:rsidR="00896B95" w:rsidRPr="007A61A4" w14:paraId="6C2CAD94" w14:textId="77777777" w:rsidTr="00CB03DC">
        <w:trPr>
          <w:trHeight w:val="413"/>
          <w:jc w:val="center"/>
        </w:trPr>
        <w:tc>
          <w:tcPr>
            <w:tcW w:w="6175"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230CA8E4"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Ingresos Contables </w:t>
            </w:r>
          </w:p>
        </w:tc>
        <w:tc>
          <w:tcPr>
            <w:tcW w:w="1276" w:type="dxa"/>
            <w:tcBorders>
              <w:top w:val="nil"/>
              <w:left w:val="nil"/>
              <w:bottom w:val="single" w:sz="4" w:space="0" w:color="000000"/>
              <w:right w:val="single" w:sz="4" w:space="0" w:color="000000"/>
            </w:tcBorders>
            <w:shd w:val="clear" w:color="000000" w:fill="FFFFFF"/>
            <w:vAlign w:val="bottom"/>
            <w:hideMark/>
          </w:tcPr>
          <w:p w14:paraId="37B7F5FF"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97"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276516E9" w14:textId="54F43563" w:rsidR="00896B95" w:rsidRPr="007A61A4" w:rsidRDefault="00896B95" w:rsidP="00A717E6">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356369">
              <w:rPr>
                <w:rFonts w:ascii="Arial Narrow" w:eastAsia="Times New Roman" w:hAnsi="Arial Narrow" w:cs="Calibri"/>
                <w:b/>
                <w:bCs/>
                <w:color w:val="000000"/>
                <w:sz w:val="24"/>
                <w:szCs w:val="24"/>
                <w:lang w:val="es-MX" w:eastAsia="es-MX"/>
              </w:rPr>
              <w:t>2</w:t>
            </w:r>
            <w:r w:rsidR="00134C65">
              <w:rPr>
                <w:rFonts w:ascii="Arial Narrow" w:eastAsia="Times New Roman" w:hAnsi="Arial Narrow" w:cs="Calibri"/>
                <w:b/>
                <w:bCs/>
                <w:color w:val="000000"/>
                <w:sz w:val="24"/>
                <w:szCs w:val="24"/>
                <w:lang w:val="es-MX" w:eastAsia="es-MX"/>
              </w:rPr>
              <w:t>8</w:t>
            </w:r>
            <w:r w:rsidR="00FD61B2">
              <w:rPr>
                <w:rFonts w:ascii="Arial Narrow" w:eastAsia="Times New Roman" w:hAnsi="Arial Narrow" w:cs="Calibri"/>
                <w:b/>
                <w:bCs/>
                <w:color w:val="000000"/>
                <w:sz w:val="24"/>
                <w:szCs w:val="24"/>
                <w:lang w:val="es-MX" w:eastAsia="es-MX"/>
              </w:rPr>
              <w:t>,</w:t>
            </w:r>
            <w:r w:rsidR="00134C65">
              <w:rPr>
                <w:rFonts w:ascii="Arial Narrow" w:eastAsia="Times New Roman" w:hAnsi="Arial Narrow" w:cs="Calibri"/>
                <w:b/>
                <w:bCs/>
                <w:color w:val="000000"/>
                <w:sz w:val="24"/>
                <w:szCs w:val="24"/>
                <w:lang w:val="es-MX" w:eastAsia="es-MX"/>
              </w:rPr>
              <w:t>064</w:t>
            </w:r>
            <w:r w:rsidR="00EE5F82">
              <w:rPr>
                <w:rFonts w:ascii="Arial Narrow" w:eastAsia="Times New Roman" w:hAnsi="Arial Narrow" w:cs="Calibri"/>
                <w:b/>
                <w:bCs/>
                <w:color w:val="000000"/>
                <w:sz w:val="24"/>
                <w:szCs w:val="24"/>
                <w:lang w:val="es-MX" w:eastAsia="es-MX"/>
              </w:rPr>
              <w:t>,</w:t>
            </w:r>
            <w:r w:rsidR="00134C65">
              <w:rPr>
                <w:rFonts w:ascii="Arial Narrow" w:eastAsia="Times New Roman" w:hAnsi="Arial Narrow" w:cs="Calibri"/>
                <w:b/>
                <w:bCs/>
                <w:color w:val="000000"/>
                <w:sz w:val="24"/>
                <w:szCs w:val="24"/>
                <w:lang w:val="es-MX" w:eastAsia="es-MX"/>
              </w:rPr>
              <w:t>4</w:t>
            </w:r>
            <w:r w:rsidR="00842DB9">
              <w:rPr>
                <w:rFonts w:ascii="Arial Narrow" w:eastAsia="Times New Roman" w:hAnsi="Arial Narrow" w:cs="Calibri"/>
                <w:b/>
                <w:bCs/>
                <w:color w:val="000000"/>
                <w:sz w:val="24"/>
                <w:szCs w:val="24"/>
                <w:lang w:val="es-MX" w:eastAsia="es-MX"/>
              </w:rPr>
              <w:t>1</w:t>
            </w:r>
            <w:r w:rsidR="00134C65">
              <w:rPr>
                <w:rFonts w:ascii="Arial Narrow" w:eastAsia="Times New Roman" w:hAnsi="Arial Narrow" w:cs="Calibri"/>
                <w:b/>
                <w:bCs/>
                <w:color w:val="000000"/>
                <w:sz w:val="24"/>
                <w:szCs w:val="24"/>
                <w:lang w:val="es-MX" w:eastAsia="es-MX"/>
              </w:rPr>
              <w:t>8</w:t>
            </w:r>
            <w:r w:rsidR="00201891">
              <w:rPr>
                <w:rFonts w:ascii="Arial Narrow" w:eastAsia="Times New Roman" w:hAnsi="Arial Narrow" w:cs="Calibri"/>
                <w:b/>
                <w:bCs/>
                <w:color w:val="000000"/>
                <w:sz w:val="24"/>
                <w:szCs w:val="24"/>
                <w:lang w:val="es-MX" w:eastAsia="es-MX"/>
              </w:rPr>
              <w:t>.</w:t>
            </w:r>
            <w:r w:rsidR="00134C65">
              <w:rPr>
                <w:rFonts w:ascii="Arial Narrow" w:eastAsia="Times New Roman" w:hAnsi="Arial Narrow" w:cs="Calibri"/>
                <w:b/>
                <w:bCs/>
                <w:color w:val="000000"/>
                <w:sz w:val="24"/>
                <w:szCs w:val="24"/>
                <w:lang w:val="es-MX" w:eastAsia="es-MX"/>
              </w:rPr>
              <w:t>96</w:t>
            </w:r>
          </w:p>
        </w:tc>
      </w:tr>
    </w:tbl>
    <w:p w14:paraId="6F095F51" w14:textId="58FE1BED" w:rsidR="005B7A20" w:rsidRDefault="005B7A20" w:rsidP="00896B95">
      <w:pPr>
        <w:spacing w:line="240" w:lineRule="auto"/>
        <w:rPr>
          <w:rFonts w:ascii="Arial Narrow" w:hAnsi="Arial Narrow" w:cs="Calibri"/>
          <w:b/>
          <w:sz w:val="24"/>
          <w:szCs w:val="24"/>
          <w:lang w:val="es-MX"/>
        </w:rPr>
      </w:pPr>
    </w:p>
    <w:p w14:paraId="278230C3" w14:textId="77777777" w:rsidR="00176462" w:rsidRPr="007A61A4" w:rsidRDefault="00176462" w:rsidP="00896B95">
      <w:pPr>
        <w:spacing w:line="240" w:lineRule="auto"/>
        <w:rPr>
          <w:rFonts w:ascii="Arial Narrow" w:hAnsi="Arial Narrow" w:cs="Calibri"/>
          <w:b/>
          <w:sz w:val="24"/>
          <w:szCs w:val="24"/>
          <w:lang w:val="es-MX"/>
        </w:rPr>
      </w:pPr>
    </w:p>
    <w:p w14:paraId="559AABDF" w14:textId="48955E43" w:rsidR="00896B95" w:rsidRDefault="00896B95" w:rsidP="00896B95">
      <w:pPr>
        <w:numPr>
          <w:ilvl w:val="0"/>
          <w:numId w:val="2"/>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Egresos Presupuestarios y los Gastos Contables</w:t>
      </w:r>
    </w:p>
    <w:p w14:paraId="254E1DBD" w14:textId="77777777" w:rsidR="00176462" w:rsidRDefault="00176462" w:rsidP="00896B95">
      <w:pPr>
        <w:numPr>
          <w:ilvl w:val="0"/>
          <w:numId w:val="2"/>
        </w:numPr>
        <w:spacing w:after="160" w:line="240" w:lineRule="auto"/>
        <w:rPr>
          <w:rFonts w:ascii="Arial Narrow" w:hAnsi="Arial Narrow" w:cs="Calibri"/>
          <w:sz w:val="24"/>
          <w:szCs w:val="24"/>
          <w:lang w:val="es-MX"/>
        </w:rPr>
      </w:pPr>
    </w:p>
    <w:p w14:paraId="3F7DD26B" w14:textId="77777777" w:rsidR="00176462" w:rsidRPr="007A61A4" w:rsidRDefault="00176462" w:rsidP="00176462">
      <w:pPr>
        <w:spacing w:after="160" w:line="240" w:lineRule="auto"/>
        <w:ind w:left="1500"/>
        <w:rPr>
          <w:rFonts w:ascii="Arial Narrow" w:hAnsi="Arial Narrow" w:cs="Calibri"/>
          <w:sz w:val="24"/>
          <w:szCs w:val="24"/>
          <w:lang w:val="es-MX"/>
        </w:rPr>
      </w:pPr>
    </w:p>
    <w:tbl>
      <w:tblPr>
        <w:tblW w:w="9781" w:type="dxa"/>
        <w:tblInd w:w="212" w:type="dxa"/>
        <w:tblLayout w:type="fixed"/>
        <w:tblCellMar>
          <w:left w:w="70" w:type="dxa"/>
          <w:right w:w="70" w:type="dxa"/>
        </w:tblCellMar>
        <w:tblLook w:val="04A0" w:firstRow="1" w:lastRow="0" w:firstColumn="1" w:lastColumn="0" w:noHBand="0" w:noVBand="1"/>
      </w:tblPr>
      <w:tblGrid>
        <w:gridCol w:w="6095"/>
        <w:gridCol w:w="1701"/>
        <w:gridCol w:w="1985"/>
      </w:tblGrid>
      <w:tr w:rsidR="00896B95" w:rsidRPr="007A61A4" w14:paraId="4C88532C" w14:textId="77777777" w:rsidTr="00CB03DC">
        <w:trPr>
          <w:trHeight w:val="274"/>
        </w:trPr>
        <w:tc>
          <w:tcPr>
            <w:tcW w:w="609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29C0772F"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1.-Total De Egresos (Presupuestarios)</w:t>
            </w:r>
          </w:p>
        </w:tc>
        <w:tc>
          <w:tcPr>
            <w:tcW w:w="1701" w:type="dxa"/>
            <w:tcBorders>
              <w:top w:val="single" w:sz="4" w:space="0" w:color="000000"/>
              <w:left w:val="nil"/>
              <w:bottom w:val="single" w:sz="4" w:space="0" w:color="000000"/>
              <w:right w:val="single" w:sz="4" w:space="0" w:color="000000"/>
            </w:tcBorders>
            <w:shd w:val="clear" w:color="000000" w:fill="FFFFFF"/>
            <w:vAlign w:val="bottom"/>
            <w:hideMark/>
          </w:tcPr>
          <w:p w14:paraId="57A91280"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D3D3D3"/>
            <w:vAlign w:val="bottom"/>
            <w:hideMark/>
          </w:tcPr>
          <w:p w14:paraId="0C379CD5" w14:textId="3E303755" w:rsidR="00896B95" w:rsidRPr="007A61A4" w:rsidRDefault="00896B95" w:rsidP="00A717E6">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356369">
              <w:rPr>
                <w:rFonts w:ascii="Arial Narrow" w:eastAsia="Times New Roman" w:hAnsi="Arial Narrow" w:cs="Calibri"/>
                <w:b/>
                <w:bCs/>
                <w:color w:val="000000"/>
                <w:sz w:val="24"/>
                <w:szCs w:val="24"/>
                <w:lang w:val="es-MX" w:eastAsia="es-MX"/>
              </w:rPr>
              <w:t>2</w:t>
            </w:r>
            <w:r w:rsidR="00CD2CF0">
              <w:rPr>
                <w:rFonts w:ascii="Arial Narrow" w:eastAsia="Times New Roman" w:hAnsi="Arial Narrow" w:cs="Calibri"/>
                <w:b/>
                <w:bCs/>
                <w:color w:val="000000"/>
                <w:sz w:val="24"/>
                <w:szCs w:val="24"/>
                <w:lang w:val="es-MX" w:eastAsia="es-MX"/>
              </w:rPr>
              <w:t>9</w:t>
            </w:r>
            <w:r w:rsidR="00C174F5">
              <w:rPr>
                <w:rFonts w:ascii="Arial Narrow" w:eastAsia="Times New Roman" w:hAnsi="Arial Narrow" w:cs="Calibri"/>
                <w:b/>
                <w:bCs/>
                <w:color w:val="000000"/>
                <w:sz w:val="24"/>
                <w:szCs w:val="24"/>
                <w:lang w:val="es-MX" w:eastAsia="es-MX"/>
              </w:rPr>
              <w:t>,</w:t>
            </w:r>
            <w:r w:rsidR="00CD2CF0">
              <w:rPr>
                <w:rFonts w:ascii="Arial Narrow" w:eastAsia="Times New Roman" w:hAnsi="Arial Narrow" w:cs="Calibri"/>
                <w:b/>
                <w:bCs/>
                <w:color w:val="000000"/>
                <w:sz w:val="24"/>
                <w:szCs w:val="24"/>
                <w:lang w:val="es-MX" w:eastAsia="es-MX"/>
              </w:rPr>
              <w:t>529</w:t>
            </w:r>
            <w:r w:rsidR="00332A53">
              <w:rPr>
                <w:rFonts w:ascii="Arial Narrow" w:eastAsia="Times New Roman" w:hAnsi="Arial Narrow" w:cs="Calibri"/>
                <w:b/>
                <w:bCs/>
                <w:color w:val="000000"/>
                <w:sz w:val="24"/>
                <w:szCs w:val="24"/>
                <w:lang w:val="es-MX" w:eastAsia="es-MX"/>
              </w:rPr>
              <w:t>,</w:t>
            </w:r>
            <w:r w:rsidR="00CD2CF0">
              <w:rPr>
                <w:rFonts w:ascii="Arial Narrow" w:eastAsia="Times New Roman" w:hAnsi="Arial Narrow" w:cs="Calibri"/>
                <w:b/>
                <w:bCs/>
                <w:color w:val="000000"/>
                <w:sz w:val="24"/>
                <w:szCs w:val="24"/>
                <w:lang w:val="es-MX" w:eastAsia="es-MX"/>
              </w:rPr>
              <w:t>997</w:t>
            </w:r>
            <w:r w:rsidR="00332A53">
              <w:rPr>
                <w:rFonts w:ascii="Arial Narrow" w:eastAsia="Times New Roman" w:hAnsi="Arial Narrow" w:cs="Calibri"/>
                <w:b/>
                <w:bCs/>
                <w:color w:val="000000"/>
                <w:sz w:val="24"/>
                <w:szCs w:val="24"/>
                <w:lang w:val="es-MX" w:eastAsia="es-MX"/>
              </w:rPr>
              <w:t>.</w:t>
            </w:r>
            <w:r w:rsidR="00CD2CF0">
              <w:rPr>
                <w:rFonts w:ascii="Arial Narrow" w:eastAsia="Times New Roman" w:hAnsi="Arial Narrow" w:cs="Calibri"/>
                <w:b/>
                <w:bCs/>
                <w:color w:val="000000"/>
                <w:sz w:val="24"/>
                <w:szCs w:val="24"/>
                <w:lang w:val="es-MX" w:eastAsia="es-MX"/>
              </w:rPr>
              <w:t>27</w:t>
            </w:r>
          </w:p>
        </w:tc>
      </w:tr>
      <w:tr w:rsidR="00896B95" w:rsidRPr="007A61A4" w14:paraId="2254EA87" w14:textId="77777777" w:rsidTr="00CB03DC">
        <w:trPr>
          <w:trHeight w:val="413"/>
        </w:trPr>
        <w:tc>
          <w:tcPr>
            <w:tcW w:w="609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4EB96E1"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Menos Egresos Presupuestarios No Contables</w:t>
            </w:r>
          </w:p>
        </w:tc>
        <w:tc>
          <w:tcPr>
            <w:tcW w:w="1701" w:type="dxa"/>
            <w:tcBorders>
              <w:top w:val="nil"/>
              <w:left w:val="nil"/>
              <w:bottom w:val="single" w:sz="4" w:space="0" w:color="000000"/>
              <w:right w:val="single" w:sz="4" w:space="0" w:color="000000"/>
            </w:tcBorders>
            <w:shd w:val="clear" w:color="000000" w:fill="FFFFFF"/>
            <w:vAlign w:val="bottom"/>
            <w:hideMark/>
          </w:tcPr>
          <w:p w14:paraId="7D07EBAF"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FFFFFF"/>
            <w:vAlign w:val="bottom"/>
            <w:hideMark/>
          </w:tcPr>
          <w:p w14:paraId="33E99063" w14:textId="77777777" w:rsidR="00896B95" w:rsidRPr="007A61A4" w:rsidRDefault="00896B95" w:rsidP="00CB03DC">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$0.00</w:t>
            </w:r>
          </w:p>
        </w:tc>
      </w:tr>
      <w:tr w:rsidR="00896B95" w:rsidRPr="007A61A4" w14:paraId="30F61B15" w14:textId="77777777" w:rsidTr="00CB03DC">
        <w:trPr>
          <w:trHeight w:val="413"/>
        </w:trPr>
        <w:tc>
          <w:tcPr>
            <w:tcW w:w="609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EB5F83D"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Más Gastos Contables No Presupuestales</w:t>
            </w:r>
          </w:p>
        </w:tc>
        <w:tc>
          <w:tcPr>
            <w:tcW w:w="1701" w:type="dxa"/>
            <w:tcBorders>
              <w:top w:val="nil"/>
              <w:left w:val="nil"/>
              <w:bottom w:val="single" w:sz="4" w:space="0" w:color="000000"/>
              <w:right w:val="single" w:sz="4" w:space="0" w:color="000000"/>
            </w:tcBorders>
            <w:shd w:val="clear" w:color="000000" w:fill="FFFFFF"/>
            <w:vAlign w:val="bottom"/>
            <w:hideMark/>
          </w:tcPr>
          <w:p w14:paraId="160102AC"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FFFFFF"/>
            <w:vAlign w:val="bottom"/>
            <w:hideMark/>
          </w:tcPr>
          <w:p w14:paraId="3FD0310A" w14:textId="77777777" w:rsidR="00896B95" w:rsidRPr="007A61A4" w:rsidRDefault="00896B95" w:rsidP="00D949B3">
            <w:pPr>
              <w:spacing w:after="0" w:line="240" w:lineRule="auto"/>
              <w:jc w:val="right"/>
              <w:rPr>
                <w:rFonts w:ascii="Arial Narrow" w:eastAsia="Times New Roman" w:hAnsi="Arial Narrow" w:cs="Calibri"/>
                <w:b/>
                <w:bCs/>
                <w:color w:val="000000"/>
                <w:sz w:val="24"/>
                <w:szCs w:val="24"/>
                <w:lang w:val="es-MX" w:eastAsia="es-MX"/>
              </w:rPr>
            </w:pPr>
          </w:p>
        </w:tc>
      </w:tr>
      <w:tr w:rsidR="00896B95" w:rsidRPr="007A61A4" w14:paraId="16E76645" w14:textId="77777777" w:rsidTr="00CB03DC">
        <w:trPr>
          <w:trHeight w:val="413"/>
        </w:trPr>
        <w:tc>
          <w:tcPr>
            <w:tcW w:w="609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6C79D549" w14:textId="77777777" w:rsidR="00896B95" w:rsidRPr="007A61A4" w:rsidRDefault="008264BD" w:rsidP="00CB03DC">
            <w:pPr>
              <w:spacing w:after="0" w:line="240" w:lineRule="auto"/>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4. Total de</w:t>
            </w:r>
            <w:r w:rsidR="00896B95" w:rsidRPr="007A61A4">
              <w:rPr>
                <w:rFonts w:ascii="Arial Narrow" w:eastAsia="Times New Roman" w:hAnsi="Arial Narrow" w:cs="Calibri"/>
                <w:b/>
                <w:bCs/>
                <w:color w:val="000000"/>
                <w:sz w:val="24"/>
                <w:szCs w:val="24"/>
                <w:lang w:val="es-MX" w:eastAsia="es-MX"/>
              </w:rPr>
              <w:t xml:space="preserve"> Gasto Contable </w:t>
            </w:r>
          </w:p>
        </w:tc>
        <w:tc>
          <w:tcPr>
            <w:tcW w:w="1701" w:type="dxa"/>
            <w:tcBorders>
              <w:top w:val="nil"/>
              <w:left w:val="nil"/>
              <w:bottom w:val="single" w:sz="4" w:space="0" w:color="000000"/>
              <w:right w:val="single" w:sz="4" w:space="0" w:color="000000"/>
            </w:tcBorders>
            <w:shd w:val="clear" w:color="000000" w:fill="FFFFFF"/>
            <w:vAlign w:val="bottom"/>
            <w:hideMark/>
          </w:tcPr>
          <w:p w14:paraId="18F83780" w14:textId="77777777" w:rsidR="00896B95" w:rsidRPr="007A61A4" w:rsidRDefault="00896B95" w:rsidP="00CB03DC">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1985" w:type="dxa"/>
            <w:tcBorders>
              <w:top w:val="single" w:sz="4" w:space="0" w:color="000000"/>
              <w:left w:val="nil"/>
              <w:bottom w:val="single" w:sz="4" w:space="0" w:color="000000"/>
              <w:right w:val="single" w:sz="4" w:space="0" w:color="000000"/>
            </w:tcBorders>
            <w:shd w:val="clear" w:color="000000" w:fill="D3D3D3"/>
            <w:vAlign w:val="bottom"/>
            <w:hideMark/>
          </w:tcPr>
          <w:p w14:paraId="0575E539" w14:textId="76B084C7" w:rsidR="00896B95" w:rsidRPr="007A61A4" w:rsidRDefault="00D957B7" w:rsidP="00A717E6">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571289">
              <w:rPr>
                <w:rFonts w:ascii="Arial Narrow" w:eastAsia="Times New Roman" w:hAnsi="Arial Narrow" w:cs="Calibri"/>
                <w:b/>
                <w:bCs/>
                <w:color w:val="000000"/>
                <w:sz w:val="24"/>
                <w:szCs w:val="24"/>
                <w:lang w:val="es-MX" w:eastAsia="es-MX"/>
              </w:rPr>
              <w:t>2</w:t>
            </w:r>
            <w:r w:rsidR="00CD2CF0">
              <w:rPr>
                <w:rFonts w:ascii="Arial Narrow" w:eastAsia="Times New Roman" w:hAnsi="Arial Narrow" w:cs="Calibri"/>
                <w:b/>
                <w:bCs/>
                <w:color w:val="000000"/>
                <w:sz w:val="24"/>
                <w:szCs w:val="24"/>
                <w:lang w:val="es-MX" w:eastAsia="es-MX"/>
              </w:rPr>
              <w:t>9</w:t>
            </w:r>
            <w:r w:rsidR="00C174F5">
              <w:rPr>
                <w:rFonts w:ascii="Arial Narrow" w:eastAsia="Times New Roman" w:hAnsi="Arial Narrow" w:cs="Calibri"/>
                <w:b/>
                <w:bCs/>
                <w:color w:val="000000"/>
                <w:sz w:val="24"/>
                <w:szCs w:val="24"/>
                <w:lang w:val="es-MX" w:eastAsia="es-MX"/>
              </w:rPr>
              <w:t>,</w:t>
            </w:r>
            <w:r w:rsidR="00CD2CF0">
              <w:rPr>
                <w:rFonts w:ascii="Arial Narrow" w:eastAsia="Times New Roman" w:hAnsi="Arial Narrow" w:cs="Calibri"/>
                <w:b/>
                <w:bCs/>
                <w:color w:val="000000"/>
                <w:sz w:val="24"/>
                <w:szCs w:val="24"/>
                <w:lang w:val="es-MX" w:eastAsia="es-MX"/>
              </w:rPr>
              <w:t>529</w:t>
            </w:r>
            <w:r w:rsidR="00B04D0E">
              <w:rPr>
                <w:rFonts w:ascii="Arial Narrow" w:eastAsia="Times New Roman" w:hAnsi="Arial Narrow" w:cs="Calibri"/>
                <w:b/>
                <w:bCs/>
                <w:color w:val="000000"/>
                <w:sz w:val="24"/>
                <w:szCs w:val="24"/>
                <w:lang w:val="es-MX" w:eastAsia="es-MX"/>
              </w:rPr>
              <w:t>,</w:t>
            </w:r>
            <w:r w:rsidR="00CD2CF0">
              <w:rPr>
                <w:rFonts w:ascii="Arial Narrow" w:eastAsia="Times New Roman" w:hAnsi="Arial Narrow" w:cs="Calibri"/>
                <w:b/>
                <w:bCs/>
                <w:color w:val="000000"/>
                <w:sz w:val="24"/>
                <w:szCs w:val="24"/>
                <w:lang w:val="es-MX" w:eastAsia="es-MX"/>
              </w:rPr>
              <w:t>997</w:t>
            </w:r>
            <w:r w:rsidR="00332A53">
              <w:rPr>
                <w:rFonts w:ascii="Arial Narrow" w:eastAsia="Times New Roman" w:hAnsi="Arial Narrow" w:cs="Calibri"/>
                <w:b/>
                <w:bCs/>
                <w:color w:val="000000"/>
                <w:sz w:val="24"/>
                <w:szCs w:val="24"/>
                <w:lang w:val="es-MX" w:eastAsia="es-MX"/>
              </w:rPr>
              <w:t>.</w:t>
            </w:r>
            <w:r w:rsidR="00CD2CF0">
              <w:rPr>
                <w:rFonts w:ascii="Arial Narrow" w:eastAsia="Times New Roman" w:hAnsi="Arial Narrow" w:cs="Calibri"/>
                <w:b/>
                <w:bCs/>
                <w:color w:val="000000"/>
                <w:sz w:val="24"/>
                <w:szCs w:val="24"/>
                <w:lang w:val="es-MX" w:eastAsia="es-MX"/>
              </w:rPr>
              <w:t>27</w:t>
            </w:r>
          </w:p>
        </w:tc>
      </w:tr>
    </w:tbl>
    <w:p w14:paraId="5FEBD8D1" w14:textId="40D796A1" w:rsidR="00114404" w:rsidRDefault="00114404" w:rsidP="00896B95">
      <w:pPr>
        <w:spacing w:line="240" w:lineRule="auto"/>
        <w:rPr>
          <w:rFonts w:ascii="Arial Narrow" w:hAnsi="Arial Narrow" w:cs="Calibri"/>
          <w:b/>
          <w:sz w:val="24"/>
          <w:szCs w:val="24"/>
          <w:lang w:val="es-MX"/>
        </w:rPr>
      </w:pPr>
    </w:p>
    <w:p w14:paraId="29BA7675" w14:textId="715F236B" w:rsidR="00176462" w:rsidRDefault="00176462" w:rsidP="00896B95">
      <w:pPr>
        <w:spacing w:line="240" w:lineRule="auto"/>
        <w:rPr>
          <w:rFonts w:ascii="Arial Narrow" w:hAnsi="Arial Narrow" w:cs="Calibri"/>
          <w:b/>
          <w:sz w:val="24"/>
          <w:szCs w:val="24"/>
          <w:lang w:val="es-MX"/>
        </w:rPr>
      </w:pPr>
    </w:p>
    <w:p w14:paraId="69DEB38F" w14:textId="77777777" w:rsidR="00176462" w:rsidRDefault="00176462" w:rsidP="00896B95">
      <w:pPr>
        <w:spacing w:line="240" w:lineRule="auto"/>
        <w:rPr>
          <w:rFonts w:ascii="Arial Narrow" w:hAnsi="Arial Narrow" w:cs="Calibri"/>
          <w:b/>
          <w:sz w:val="24"/>
          <w:szCs w:val="24"/>
          <w:lang w:val="es-MX"/>
        </w:rPr>
      </w:pPr>
    </w:p>
    <w:p w14:paraId="60AD4DA6" w14:textId="17241FFD" w:rsidR="00896B95" w:rsidRPr="007A61A4" w:rsidRDefault="00896B95" w:rsidP="00896B95">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b) NOTAS DE MEMORIA (CUENTAS DE ORDEN)</w:t>
      </w:r>
    </w:p>
    <w:p w14:paraId="7388C174" w14:textId="77777777" w:rsidR="007025D9" w:rsidRDefault="007025D9" w:rsidP="007025D9">
      <w:pPr>
        <w:numPr>
          <w:ilvl w:val="0"/>
          <w:numId w:val="2"/>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lastRenderedPageBreak/>
        <w:t>Cuentas de Orden Presupuestarias</w:t>
      </w:r>
    </w:p>
    <w:p w14:paraId="60726B69" w14:textId="77777777" w:rsidR="007025D9" w:rsidRPr="007025D9" w:rsidRDefault="007025D9" w:rsidP="007025D9">
      <w:pPr>
        <w:spacing w:after="160" w:line="240" w:lineRule="auto"/>
        <w:rPr>
          <w:rFonts w:ascii="Arial Narrow" w:hAnsi="Arial Narrow" w:cs="Calibri"/>
          <w:sz w:val="24"/>
          <w:szCs w:val="24"/>
          <w:lang w:val="es-MX"/>
        </w:rPr>
      </w:pPr>
    </w:p>
    <w:p w14:paraId="208F871E" w14:textId="77777777" w:rsidR="00896B95" w:rsidRDefault="00896B95" w:rsidP="00896B95">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Ingresos</w:t>
      </w:r>
    </w:p>
    <w:p w14:paraId="3D3F59EC" w14:textId="77777777" w:rsidR="002F1744" w:rsidRPr="007A61A4" w:rsidRDefault="002F1744" w:rsidP="00896B95">
      <w:pPr>
        <w:spacing w:line="240" w:lineRule="auto"/>
        <w:rPr>
          <w:rFonts w:ascii="Arial Narrow" w:hAnsi="Arial Narrow" w:cs="Calibri"/>
          <w: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4853"/>
        <w:gridCol w:w="2968"/>
      </w:tblGrid>
      <w:tr w:rsidR="00896B95" w:rsidRPr="007A61A4" w14:paraId="4C0791A9" w14:textId="77777777" w:rsidTr="0091166E">
        <w:tc>
          <w:tcPr>
            <w:tcW w:w="1007" w:type="dxa"/>
          </w:tcPr>
          <w:p w14:paraId="42698C46"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8110</w:t>
            </w:r>
          </w:p>
        </w:tc>
        <w:tc>
          <w:tcPr>
            <w:tcW w:w="4853" w:type="dxa"/>
          </w:tcPr>
          <w:p w14:paraId="66373597"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Estimada</w:t>
            </w:r>
          </w:p>
        </w:tc>
        <w:tc>
          <w:tcPr>
            <w:tcW w:w="2968" w:type="dxa"/>
          </w:tcPr>
          <w:p w14:paraId="6F0FCBBA" w14:textId="4C631F8A" w:rsidR="00896B95" w:rsidRPr="007A61A4" w:rsidRDefault="00896B95" w:rsidP="00332A53">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91166E">
              <w:rPr>
                <w:rFonts w:ascii="Arial Narrow" w:hAnsi="Arial Narrow" w:cs="Calibri"/>
                <w:sz w:val="24"/>
                <w:szCs w:val="24"/>
                <w:lang w:val="es-MX"/>
              </w:rPr>
              <w:t>33</w:t>
            </w:r>
            <w:r w:rsidRPr="007A61A4">
              <w:rPr>
                <w:rFonts w:ascii="Arial Narrow" w:hAnsi="Arial Narrow" w:cs="Calibri"/>
                <w:sz w:val="24"/>
                <w:szCs w:val="24"/>
                <w:lang w:val="es-MX"/>
              </w:rPr>
              <w:t>,</w:t>
            </w:r>
            <w:r w:rsidR="00332A53">
              <w:rPr>
                <w:rFonts w:ascii="Arial Narrow" w:hAnsi="Arial Narrow" w:cs="Calibri"/>
                <w:sz w:val="24"/>
                <w:szCs w:val="24"/>
                <w:lang w:val="es-MX"/>
              </w:rPr>
              <w:t>2</w:t>
            </w:r>
            <w:r w:rsidR="0091166E">
              <w:rPr>
                <w:rFonts w:ascii="Arial Narrow" w:hAnsi="Arial Narrow" w:cs="Calibri"/>
                <w:sz w:val="24"/>
                <w:szCs w:val="24"/>
                <w:lang w:val="es-MX"/>
              </w:rPr>
              <w:t>2</w:t>
            </w:r>
            <w:r w:rsidR="00332A53">
              <w:rPr>
                <w:rFonts w:ascii="Arial Narrow" w:hAnsi="Arial Narrow" w:cs="Calibri"/>
                <w:sz w:val="24"/>
                <w:szCs w:val="24"/>
                <w:lang w:val="es-MX"/>
              </w:rPr>
              <w:t>0</w:t>
            </w:r>
            <w:r w:rsidRPr="007A61A4">
              <w:rPr>
                <w:rFonts w:ascii="Arial Narrow" w:hAnsi="Arial Narrow" w:cs="Calibri"/>
                <w:sz w:val="24"/>
                <w:szCs w:val="24"/>
                <w:lang w:val="es-MX"/>
              </w:rPr>
              <w:t>,</w:t>
            </w:r>
            <w:r w:rsidR="0091166E">
              <w:rPr>
                <w:rFonts w:ascii="Arial Narrow" w:hAnsi="Arial Narrow" w:cs="Calibri"/>
                <w:sz w:val="24"/>
                <w:szCs w:val="24"/>
                <w:lang w:val="es-MX"/>
              </w:rPr>
              <w:t>6</w:t>
            </w:r>
            <w:r w:rsidR="00844F7A">
              <w:rPr>
                <w:rFonts w:ascii="Arial Narrow" w:hAnsi="Arial Narrow" w:cs="Calibri"/>
                <w:sz w:val="24"/>
                <w:szCs w:val="24"/>
                <w:lang w:val="es-MX"/>
              </w:rPr>
              <w:t>00</w:t>
            </w:r>
            <w:r w:rsidRPr="007A61A4">
              <w:rPr>
                <w:rFonts w:ascii="Arial Narrow" w:hAnsi="Arial Narrow" w:cs="Calibri"/>
                <w:sz w:val="24"/>
                <w:szCs w:val="24"/>
                <w:lang w:val="es-MX"/>
              </w:rPr>
              <w:t>.00</w:t>
            </w:r>
          </w:p>
        </w:tc>
      </w:tr>
      <w:tr w:rsidR="00896B95" w:rsidRPr="007A61A4" w14:paraId="073B5EC7" w14:textId="77777777" w:rsidTr="0091166E">
        <w:tc>
          <w:tcPr>
            <w:tcW w:w="1007" w:type="dxa"/>
          </w:tcPr>
          <w:p w14:paraId="596BDA3B"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8120</w:t>
            </w:r>
          </w:p>
        </w:tc>
        <w:tc>
          <w:tcPr>
            <w:tcW w:w="4853" w:type="dxa"/>
          </w:tcPr>
          <w:p w14:paraId="19A00179"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por Ejecutar</w:t>
            </w:r>
          </w:p>
        </w:tc>
        <w:tc>
          <w:tcPr>
            <w:tcW w:w="2968" w:type="dxa"/>
          </w:tcPr>
          <w:p w14:paraId="2A6531FC" w14:textId="52EB3F32" w:rsidR="00896B95" w:rsidRPr="007A61A4" w:rsidRDefault="00FB495E" w:rsidP="005B7A20">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332A53">
              <w:rPr>
                <w:rFonts w:ascii="Arial Narrow" w:hAnsi="Arial Narrow" w:cs="Calibri"/>
                <w:sz w:val="24"/>
                <w:szCs w:val="24"/>
                <w:lang w:val="es-MX"/>
              </w:rPr>
              <w:t xml:space="preserve">                </w:t>
            </w:r>
            <w:r w:rsidR="0091166E">
              <w:rPr>
                <w:rFonts w:ascii="Arial Narrow" w:hAnsi="Arial Narrow" w:cs="Calibri"/>
                <w:sz w:val="24"/>
                <w:szCs w:val="24"/>
                <w:lang w:val="es-MX"/>
              </w:rPr>
              <w:t xml:space="preserve"> </w:t>
            </w:r>
            <w:proofErr w:type="gramStart"/>
            <w:r w:rsidR="003D7EAE">
              <w:rPr>
                <w:rFonts w:ascii="Arial Narrow" w:hAnsi="Arial Narrow" w:cs="Calibri"/>
                <w:sz w:val="24"/>
                <w:szCs w:val="24"/>
                <w:lang w:val="es-MX"/>
              </w:rPr>
              <w:t>$</w:t>
            </w:r>
            <w:r w:rsidR="007256B9">
              <w:rPr>
                <w:rFonts w:ascii="Arial Narrow" w:hAnsi="Arial Narrow" w:cs="Calibri"/>
                <w:sz w:val="24"/>
                <w:szCs w:val="24"/>
                <w:lang w:val="es-MX"/>
              </w:rPr>
              <w:t xml:space="preserve">  </w:t>
            </w:r>
            <w:r w:rsidR="00CD2CF0">
              <w:rPr>
                <w:rFonts w:ascii="Arial Narrow" w:hAnsi="Arial Narrow" w:cs="Calibri"/>
                <w:sz w:val="24"/>
                <w:szCs w:val="24"/>
                <w:lang w:val="es-MX"/>
              </w:rPr>
              <w:t>5</w:t>
            </w:r>
            <w:r w:rsidR="00332A53">
              <w:rPr>
                <w:rFonts w:ascii="Arial Narrow" w:hAnsi="Arial Narrow" w:cs="Calibri"/>
                <w:sz w:val="24"/>
                <w:szCs w:val="24"/>
                <w:lang w:val="es-MX"/>
              </w:rPr>
              <w:t>,</w:t>
            </w:r>
            <w:r w:rsidR="00CD2CF0">
              <w:rPr>
                <w:rFonts w:ascii="Arial Narrow" w:hAnsi="Arial Narrow" w:cs="Calibri"/>
                <w:sz w:val="24"/>
                <w:szCs w:val="24"/>
                <w:lang w:val="es-MX"/>
              </w:rPr>
              <w:t>156</w:t>
            </w:r>
            <w:r w:rsidR="00332A53">
              <w:rPr>
                <w:rFonts w:ascii="Arial Narrow" w:hAnsi="Arial Narrow" w:cs="Calibri"/>
                <w:sz w:val="24"/>
                <w:szCs w:val="24"/>
                <w:lang w:val="es-MX"/>
              </w:rPr>
              <w:t>,</w:t>
            </w:r>
            <w:r w:rsidR="00CD2CF0">
              <w:rPr>
                <w:rFonts w:ascii="Arial Narrow" w:hAnsi="Arial Narrow" w:cs="Calibri"/>
                <w:sz w:val="24"/>
                <w:szCs w:val="24"/>
                <w:lang w:val="es-MX"/>
              </w:rPr>
              <w:t>181</w:t>
            </w:r>
            <w:r w:rsidR="00103D22">
              <w:rPr>
                <w:rFonts w:ascii="Arial Narrow" w:hAnsi="Arial Narrow" w:cs="Calibri"/>
                <w:sz w:val="24"/>
                <w:szCs w:val="24"/>
                <w:lang w:val="es-MX"/>
              </w:rPr>
              <w:t>.</w:t>
            </w:r>
            <w:r w:rsidR="00CD2CF0">
              <w:rPr>
                <w:rFonts w:ascii="Arial Narrow" w:hAnsi="Arial Narrow" w:cs="Calibri"/>
                <w:sz w:val="24"/>
                <w:szCs w:val="24"/>
                <w:lang w:val="es-MX"/>
              </w:rPr>
              <w:t>04</w:t>
            </w:r>
            <w:proofErr w:type="gramEnd"/>
          </w:p>
        </w:tc>
      </w:tr>
      <w:tr w:rsidR="00896B95" w:rsidRPr="007A61A4" w14:paraId="5BF8E964" w14:textId="77777777" w:rsidTr="0091166E">
        <w:tc>
          <w:tcPr>
            <w:tcW w:w="1007" w:type="dxa"/>
          </w:tcPr>
          <w:p w14:paraId="4DE08407"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8140</w:t>
            </w:r>
          </w:p>
        </w:tc>
        <w:tc>
          <w:tcPr>
            <w:tcW w:w="4853" w:type="dxa"/>
          </w:tcPr>
          <w:p w14:paraId="3935EDDD"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Devengado</w:t>
            </w:r>
          </w:p>
        </w:tc>
        <w:tc>
          <w:tcPr>
            <w:tcW w:w="2968" w:type="dxa"/>
          </w:tcPr>
          <w:p w14:paraId="64F311A6" w14:textId="444DD84A" w:rsidR="00896B95" w:rsidRPr="007A61A4" w:rsidRDefault="002C06E9" w:rsidP="0073071F">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571289">
              <w:rPr>
                <w:rFonts w:ascii="Arial Narrow" w:hAnsi="Arial Narrow" w:cs="Calibri"/>
                <w:sz w:val="24"/>
                <w:szCs w:val="24"/>
                <w:lang w:val="es-MX"/>
              </w:rPr>
              <w:t>2</w:t>
            </w:r>
            <w:r w:rsidR="00CD2CF0">
              <w:rPr>
                <w:rFonts w:ascii="Arial Narrow" w:hAnsi="Arial Narrow" w:cs="Calibri"/>
                <w:sz w:val="24"/>
                <w:szCs w:val="24"/>
                <w:lang w:val="es-MX"/>
              </w:rPr>
              <w:t>8</w:t>
            </w:r>
            <w:r w:rsidR="00EE5F82">
              <w:rPr>
                <w:rFonts w:ascii="Arial Narrow" w:hAnsi="Arial Narrow" w:cs="Calibri"/>
                <w:sz w:val="24"/>
                <w:szCs w:val="24"/>
                <w:lang w:val="es-MX"/>
              </w:rPr>
              <w:t>,</w:t>
            </w:r>
            <w:r w:rsidR="00CD2CF0">
              <w:rPr>
                <w:rFonts w:ascii="Arial Narrow" w:hAnsi="Arial Narrow" w:cs="Calibri"/>
                <w:sz w:val="24"/>
                <w:szCs w:val="24"/>
                <w:lang w:val="es-MX"/>
              </w:rPr>
              <w:t>064</w:t>
            </w:r>
            <w:r w:rsidR="00EE5F82">
              <w:rPr>
                <w:rFonts w:ascii="Arial Narrow" w:hAnsi="Arial Narrow" w:cs="Calibri"/>
                <w:sz w:val="24"/>
                <w:szCs w:val="24"/>
                <w:lang w:val="es-MX"/>
              </w:rPr>
              <w:t>,</w:t>
            </w:r>
            <w:r w:rsidR="00CD2CF0">
              <w:rPr>
                <w:rFonts w:ascii="Arial Narrow" w:hAnsi="Arial Narrow" w:cs="Calibri"/>
                <w:sz w:val="24"/>
                <w:szCs w:val="24"/>
                <w:lang w:val="es-MX"/>
              </w:rPr>
              <w:t>418</w:t>
            </w:r>
            <w:r w:rsidR="00EE5F82">
              <w:rPr>
                <w:rFonts w:ascii="Arial Narrow" w:hAnsi="Arial Narrow" w:cs="Calibri"/>
                <w:sz w:val="24"/>
                <w:szCs w:val="24"/>
                <w:lang w:val="es-MX"/>
              </w:rPr>
              <w:t>.</w:t>
            </w:r>
            <w:r w:rsidR="00CD2CF0">
              <w:rPr>
                <w:rFonts w:ascii="Arial Narrow" w:hAnsi="Arial Narrow" w:cs="Calibri"/>
                <w:sz w:val="24"/>
                <w:szCs w:val="24"/>
                <w:lang w:val="es-MX"/>
              </w:rPr>
              <w:t>96</w:t>
            </w:r>
          </w:p>
        </w:tc>
      </w:tr>
      <w:tr w:rsidR="00896B95" w:rsidRPr="007A61A4" w14:paraId="118503D9" w14:textId="77777777" w:rsidTr="0091166E">
        <w:tc>
          <w:tcPr>
            <w:tcW w:w="1007" w:type="dxa"/>
          </w:tcPr>
          <w:p w14:paraId="771E843B"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8150</w:t>
            </w:r>
          </w:p>
        </w:tc>
        <w:tc>
          <w:tcPr>
            <w:tcW w:w="4853" w:type="dxa"/>
          </w:tcPr>
          <w:p w14:paraId="68C3C2A4" w14:textId="77777777" w:rsidR="00896B95" w:rsidRPr="007A61A4" w:rsidRDefault="00896B95"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Recaudado</w:t>
            </w:r>
          </w:p>
        </w:tc>
        <w:tc>
          <w:tcPr>
            <w:tcW w:w="2968" w:type="dxa"/>
          </w:tcPr>
          <w:p w14:paraId="390F0D7B" w14:textId="3C400A71" w:rsidR="00896B95" w:rsidRPr="007A61A4" w:rsidRDefault="00896B95" w:rsidP="0073071F">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70462B">
              <w:rPr>
                <w:rFonts w:ascii="Arial Narrow" w:hAnsi="Arial Narrow" w:cs="Calibri"/>
                <w:sz w:val="24"/>
                <w:szCs w:val="24"/>
                <w:lang w:val="es-MX"/>
              </w:rPr>
              <w:t>2</w:t>
            </w:r>
            <w:r w:rsidR="00CD2CF0">
              <w:rPr>
                <w:rFonts w:ascii="Arial Narrow" w:hAnsi="Arial Narrow" w:cs="Calibri"/>
                <w:sz w:val="24"/>
                <w:szCs w:val="24"/>
                <w:lang w:val="es-MX"/>
              </w:rPr>
              <w:t>8</w:t>
            </w:r>
            <w:r w:rsidR="00EE5F82">
              <w:rPr>
                <w:rFonts w:ascii="Arial Narrow" w:hAnsi="Arial Narrow" w:cs="Calibri"/>
                <w:sz w:val="24"/>
                <w:szCs w:val="24"/>
                <w:lang w:val="es-MX"/>
              </w:rPr>
              <w:t>,</w:t>
            </w:r>
            <w:r w:rsidR="00CD2CF0">
              <w:rPr>
                <w:rFonts w:ascii="Arial Narrow" w:hAnsi="Arial Narrow" w:cs="Calibri"/>
                <w:sz w:val="24"/>
                <w:szCs w:val="24"/>
                <w:lang w:val="es-MX"/>
              </w:rPr>
              <w:t>064</w:t>
            </w:r>
            <w:r w:rsidR="00EE5F82">
              <w:rPr>
                <w:rFonts w:ascii="Arial Narrow" w:hAnsi="Arial Narrow" w:cs="Calibri"/>
                <w:sz w:val="24"/>
                <w:szCs w:val="24"/>
                <w:lang w:val="es-MX"/>
              </w:rPr>
              <w:t>,</w:t>
            </w:r>
            <w:r w:rsidR="00CD2CF0">
              <w:rPr>
                <w:rFonts w:ascii="Arial Narrow" w:hAnsi="Arial Narrow" w:cs="Calibri"/>
                <w:sz w:val="24"/>
                <w:szCs w:val="24"/>
                <w:lang w:val="es-MX"/>
              </w:rPr>
              <w:t>418</w:t>
            </w:r>
            <w:r w:rsidR="00EE5F82">
              <w:rPr>
                <w:rFonts w:ascii="Arial Narrow" w:hAnsi="Arial Narrow" w:cs="Calibri"/>
                <w:sz w:val="24"/>
                <w:szCs w:val="24"/>
                <w:lang w:val="es-MX"/>
              </w:rPr>
              <w:t>.</w:t>
            </w:r>
            <w:r w:rsidR="00CD2CF0">
              <w:rPr>
                <w:rFonts w:ascii="Arial Narrow" w:hAnsi="Arial Narrow" w:cs="Calibri"/>
                <w:sz w:val="24"/>
                <w:szCs w:val="24"/>
                <w:lang w:val="es-MX"/>
              </w:rPr>
              <w:t>96</w:t>
            </w:r>
          </w:p>
        </w:tc>
      </w:tr>
    </w:tbl>
    <w:p w14:paraId="48364752" w14:textId="77777777" w:rsidR="0091166E" w:rsidRDefault="0091166E" w:rsidP="00896B95">
      <w:pPr>
        <w:spacing w:line="240" w:lineRule="auto"/>
        <w:rPr>
          <w:rFonts w:ascii="Arial Narrow" w:hAnsi="Arial Narrow" w:cs="Calibri"/>
          <w:sz w:val="24"/>
          <w:szCs w:val="24"/>
          <w:lang w:val="es-MX"/>
        </w:rPr>
      </w:pPr>
    </w:p>
    <w:p w14:paraId="64E37FB2" w14:textId="77777777" w:rsidR="00896B95" w:rsidRDefault="00896B95" w:rsidP="00896B95">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Egresos</w:t>
      </w:r>
    </w:p>
    <w:p w14:paraId="06A6A982" w14:textId="77777777" w:rsidR="002F1744" w:rsidRPr="007A61A4" w:rsidRDefault="002F1744" w:rsidP="00896B95">
      <w:pPr>
        <w:spacing w:line="240" w:lineRule="auto"/>
        <w:rPr>
          <w:rFonts w:ascii="Arial Narrow" w:hAnsi="Arial Narrow" w:cs="Calibri"/>
          <w:i/>
          <w:sz w:val="24"/>
          <w:szCs w:val="24"/>
          <w:lang w:val="es-MX"/>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920"/>
        <w:gridCol w:w="2906"/>
      </w:tblGrid>
      <w:tr w:rsidR="00C773AE" w:rsidRPr="007A61A4" w14:paraId="25379804" w14:textId="77777777" w:rsidTr="00C773AE">
        <w:tc>
          <w:tcPr>
            <w:tcW w:w="1052" w:type="dxa"/>
          </w:tcPr>
          <w:p w14:paraId="42C18B89"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8210</w:t>
            </w:r>
          </w:p>
        </w:tc>
        <w:tc>
          <w:tcPr>
            <w:tcW w:w="5071" w:type="dxa"/>
          </w:tcPr>
          <w:p w14:paraId="1612E029"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Aprobado</w:t>
            </w:r>
          </w:p>
        </w:tc>
        <w:tc>
          <w:tcPr>
            <w:tcW w:w="2965" w:type="dxa"/>
          </w:tcPr>
          <w:p w14:paraId="6D2E531E" w14:textId="667547E9" w:rsidR="00C773AE" w:rsidRPr="007A61A4" w:rsidRDefault="000B320F" w:rsidP="000B320F">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C773AE" w:rsidRPr="007A61A4">
              <w:rPr>
                <w:rFonts w:ascii="Arial Narrow" w:hAnsi="Arial Narrow" w:cs="Calibri"/>
                <w:sz w:val="24"/>
                <w:szCs w:val="24"/>
                <w:lang w:val="es-MX"/>
              </w:rPr>
              <w:t>$</w:t>
            </w:r>
            <w:r w:rsidR="0091166E">
              <w:rPr>
                <w:rFonts w:ascii="Arial Narrow" w:hAnsi="Arial Narrow" w:cs="Calibri"/>
                <w:sz w:val="24"/>
                <w:szCs w:val="24"/>
                <w:lang w:val="es-MX"/>
              </w:rPr>
              <w:t>33</w:t>
            </w:r>
            <w:r w:rsidR="00C773AE" w:rsidRPr="007A61A4">
              <w:rPr>
                <w:rFonts w:ascii="Arial Narrow" w:hAnsi="Arial Narrow" w:cs="Calibri"/>
                <w:sz w:val="24"/>
                <w:szCs w:val="24"/>
                <w:lang w:val="es-MX"/>
              </w:rPr>
              <w:t>,</w:t>
            </w:r>
            <w:r w:rsidR="0091166E">
              <w:rPr>
                <w:rFonts w:ascii="Arial Narrow" w:hAnsi="Arial Narrow" w:cs="Calibri"/>
                <w:sz w:val="24"/>
                <w:szCs w:val="24"/>
                <w:lang w:val="es-MX"/>
              </w:rPr>
              <w:t>2</w:t>
            </w:r>
            <w:r w:rsidR="00332A53">
              <w:rPr>
                <w:rFonts w:ascii="Arial Narrow" w:hAnsi="Arial Narrow" w:cs="Calibri"/>
                <w:sz w:val="24"/>
                <w:szCs w:val="24"/>
                <w:lang w:val="es-MX"/>
              </w:rPr>
              <w:t>2</w:t>
            </w:r>
            <w:r w:rsidR="00844F7A">
              <w:rPr>
                <w:rFonts w:ascii="Arial Narrow" w:hAnsi="Arial Narrow" w:cs="Calibri"/>
                <w:sz w:val="24"/>
                <w:szCs w:val="24"/>
                <w:lang w:val="es-MX"/>
              </w:rPr>
              <w:t>0</w:t>
            </w:r>
            <w:r w:rsidR="00C773AE" w:rsidRPr="007A61A4">
              <w:rPr>
                <w:rFonts w:ascii="Arial Narrow" w:hAnsi="Arial Narrow" w:cs="Calibri"/>
                <w:sz w:val="24"/>
                <w:szCs w:val="24"/>
                <w:lang w:val="es-MX"/>
              </w:rPr>
              <w:t>,</w:t>
            </w:r>
            <w:r w:rsidR="0091166E">
              <w:rPr>
                <w:rFonts w:ascii="Arial Narrow" w:hAnsi="Arial Narrow" w:cs="Calibri"/>
                <w:sz w:val="24"/>
                <w:szCs w:val="24"/>
                <w:lang w:val="es-MX"/>
              </w:rPr>
              <w:t>60</w:t>
            </w:r>
            <w:r w:rsidR="00844F7A">
              <w:rPr>
                <w:rFonts w:ascii="Arial Narrow" w:hAnsi="Arial Narrow" w:cs="Calibri"/>
                <w:sz w:val="24"/>
                <w:szCs w:val="24"/>
                <w:lang w:val="es-MX"/>
              </w:rPr>
              <w:t>0</w:t>
            </w:r>
            <w:r w:rsidR="00C773AE" w:rsidRPr="007A61A4">
              <w:rPr>
                <w:rFonts w:ascii="Arial Narrow" w:hAnsi="Arial Narrow" w:cs="Calibri"/>
                <w:sz w:val="24"/>
                <w:szCs w:val="24"/>
                <w:lang w:val="es-MX"/>
              </w:rPr>
              <w:t>.00</w:t>
            </w:r>
          </w:p>
        </w:tc>
      </w:tr>
      <w:tr w:rsidR="00C773AE" w:rsidRPr="007A61A4" w14:paraId="4C0586C1" w14:textId="77777777" w:rsidTr="00C773AE">
        <w:tc>
          <w:tcPr>
            <w:tcW w:w="1052" w:type="dxa"/>
          </w:tcPr>
          <w:p w14:paraId="60CF9D81"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8220</w:t>
            </w:r>
          </w:p>
        </w:tc>
        <w:tc>
          <w:tcPr>
            <w:tcW w:w="5071" w:type="dxa"/>
          </w:tcPr>
          <w:p w14:paraId="17DA45B7"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por Ejercer</w:t>
            </w:r>
          </w:p>
        </w:tc>
        <w:tc>
          <w:tcPr>
            <w:tcW w:w="2965" w:type="dxa"/>
          </w:tcPr>
          <w:p w14:paraId="2BB14DE1" w14:textId="34BD03D9" w:rsidR="00C773AE" w:rsidRPr="007A61A4" w:rsidRDefault="000B320F" w:rsidP="005B7A20">
            <w:pPr>
              <w:spacing w:after="0" w:line="240" w:lineRule="auto"/>
              <w:rPr>
                <w:rFonts w:ascii="Arial Narrow" w:hAnsi="Arial Narrow" w:cs="Calibri"/>
                <w:sz w:val="24"/>
                <w:szCs w:val="24"/>
                <w:lang w:val="es-MX"/>
              </w:rPr>
            </w:pPr>
            <w:r>
              <w:rPr>
                <w:rFonts w:ascii="Arial Narrow" w:hAnsi="Arial Narrow" w:cs="Calibri"/>
                <w:sz w:val="24"/>
                <w:szCs w:val="24"/>
                <w:lang w:val="es-MX"/>
              </w:rPr>
              <w:t xml:space="preserve">  </w:t>
            </w:r>
            <w:r w:rsidR="00FB495E">
              <w:rPr>
                <w:rFonts w:ascii="Arial Narrow" w:hAnsi="Arial Narrow" w:cs="Calibri"/>
                <w:sz w:val="24"/>
                <w:szCs w:val="24"/>
                <w:lang w:val="es-MX"/>
              </w:rPr>
              <w:t xml:space="preserve">   </w:t>
            </w:r>
            <w:r w:rsidR="009342BD">
              <w:rPr>
                <w:rFonts w:ascii="Arial Narrow" w:hAnsi="Arial Narrow" w:cs="Calibri"/>
                <w:sz w:val="24"/>
                <w:szCs w:val="24"/>
                <w:lang w:val="es-MX"/>
              </w:rPr>
              <w:t xml:space="preserve">            </w:t>
            </w:r>
            <w:r w:rsidR="00EE5F82">
              <w:rPr>
                <w:rFonts w:ascii="Arial Narrow" w:hAnsi="Arial Narrow" w:cs="Calibri"/>
                <w:sz w:val="24"/>
                <w:szCs w:val="24"/>
                <w:lang w:val="es-MX"/>
              </w:rPr>
              <w:t xml:space="preserve"> </w:t>
            </w:r>
            <w:r w:rsidR="009342BD">
              <w:rPr>
                <w:rFonts w:ascii="Arial Narrow" w:hAnsi="Arial Narrow" w:cs="Calibri"/>
                <w:sz w:val="24"/>
                <w:szCs w:val="24"/>
                <w:lang w:val="es-MX"/>
              </w:rPr>
              <w:t xml:space="preserve">  </w:t>
            </w:r>
            <w:r w:rsidR="00FB495E">
              <w:rPr>
                <w:rFonts w:ascii="Arial Narrow" w:hAnsi="Arial Narrow" w:cs="Calibri"/>
                <w:sz w:val="24"/>
                <w:szCs w:val="24"/>
                <w:lang w:val="es-MX"/>
              </w:rPr>
              <w:t xml:space="preserve">  </w:t>
            </w:r>
            <w:r w:rsidR="00EE5F82">
              <w:rPr>
                <w:rFonts w:ascii="Arial Narrow" w:hAnsi="Arial Narrow" w:cs="Calibri"/>
                <w:sz w:val="24"/>
                <w:szCs w:val="24"/>
                <w:lang w:val="es-MX"/>
              </w:rPr>
              <w:t xml:space="preserve"> </w:t>
            </w:r>
            <w:r w:rsidR="005B7A20">
              <w:rPr>
                <w:rFonts w:ascii="Arial Narrow" w:hAnsi="Arial Narrow" w:cs="Calibri"/>
                <w:sz w:val="24"/>
                <w:szCs w:val="24"/>
                <w:lang w:val="es-MX"/>
              </w:rPr>
              <w:t xml:space="preserve"> </w:t>
            </w:r>
            <w:r w:rsidR="00C773AE" w:rsidRPr="007A61A4">
              <w:rPr>
                <w:rFonts w:ascii="Arial Narrow" w:hAnsi="Arial Narrow" w:cs="Calibri"/>
                <w:sz w:val="24"/>
                <w:szCs w:val="24"/>
                <w:lang w:val="es-MX"/>
              </w:rPr>
              <w:t>$</w:t>
            </w:r>
            <w:r w:rsidR="007256B9">
              <w:rPr>
                <w:rFonts w:ascii="Arial Narrow" w:hAnsi="Arial Narrow" w:cs="Calibri"/>
                <w:sz w:val="24"/>
                <w:szCs w:val="24"/>
                <w:lang w:val="es-MX"/>
              </w:rPr>
              <w:t xml:space="preserve"> </w:t>
            </w:r>
            <w:r w:rsidR="000708B7">
              <w:rPr>
                <w:rFonts w:ascii="Arial Narrow" w:hAnsi="Arial Narrow" w:cs="Calibri"/>
                <w:sz w:val="24"/>
                <w:szCs w:val="24"/>
                <w:lang w:val="es-MX"/>
              </w:rPr>
              <w:t>3</w:t>
            </w:r>
            <w:r>
              <w:rPr>
                <w:rFonts w:ascii="Arial Narrow" w:hAnsi="Arial Narrow" w:cs="Calibri"/>
                <w:sz w:val="24"/>
                <w:szCs w:val="24"/>
                <w:lang w:val="es-MX"/>
              </w:rPr>
              <w:t>,</w:t>
            </w:r>
            <w:r w:rsidR="000708B7">
              <w:rPr>
                <w:rFonts w:ascii="Arial Narrow" w:hAnsi="Arial Narrow" w:cs="Calibri"/>
                <w:sz w:val="24"/>
                <w:szCs w:val="24"/>
                <w:lang w:val="es-MX"/>
              </w:rPr>
              <w:t>690</w:t>
            </w:r>
            <w:r>
              <w:rPr>
                <w:rFonts w:ascii="Arial Narrow" w:hAnsi="Arial Narrow" w:cs="Calibri"/>
                <w:sz w:val="24"/>
                <w:szCs w:val="24"/>
                <w:lang w:val="es-MX"/>
              </w:rPr>
              <w:t>,</w:t>
            </w:r>
            <w:r w:rsidR="000708B7">
              <w:rPr>
                <w:rFonts w:ascii="Arial Narrow" w:hAnsi="Arial Narrow" w:cs="Calibri"/>
                <w:sz w:val="24"/>
                <w:szCs w:val="24"/>
                <w:lang w:val="es-MX"/>
              </w:rPr>
              <w:t>602</w:t>
            </w:r>
            <w:r>
              <w:rPr>
                <w:rFonts w:ascii="Arial Narrow" w:hAnsi="Arial Narrow" w:cs="Calibri"/>
                <w:sz w:val="24"/>
                <w:szCs w:val="24"/>
                <w:lang w:val="es-MX"/>
              </w:rPr>
              <w:t>.</w:t>
            </w:r>
            <w:r w:rsidR="000708B7">
              <w:rPr>
                <w:rFonts w:ascii="Arial Narrow" w:hAnsi="Arial Narrow" w:cs="Calibri"/>
                <w:sz w:val="24"/>
                <w:szCs w:val="24"/>
                <w:lang w:val="es-MX"/>
              </w:rPr>
              <w:t>73</w:t>
            </w:r>
            <w:r w:rsidR="00FB495E">
              <w:rPr>
                <w:rFonts w:ascii="Arial Narrow" w:hAnsi="Arial Narrow" w:cs="Calibri"/>
                <w:sz w:val="24"/>
                <w:szCs w:val="24"/>
                <w:lang w:val="es-MX"/>
              </w:rPr>
              <w:t xml:space="preserve">          </w:t>
            </w:r>
          </w:p>
        </w:tc>
      </w:tr>
      <w:tr w:rsidR="00C773AE" w:rsidRPr="007A61A4" w14:paraId="161115C9" w14:textId="77777777" w:rsidTr="00C773AE">
        <w:tc>
          <w:tcPr>
            <w:tcW w:w="1052" w:type="dxa"/>
          </w:tcPr>
          <w:p w14:paraId="0B0F8809"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8230</w:t>
            </w:r>
          </w:p>
        </w:tc>
        <w:tc>
          <w:tcPr>
            <w:tcW w:w="5071" w:type="dxa"/>
          </w:tcPr>
          <w:p w14:paraId="6DE286A7"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Modificaciones Al Presupuesto De Egresos Aprobado</w:t>
            </w:r>
          </w:p>
        </w:tc>
        <w:tc>
          <w:tcPr>
            <w:tcW w:w="2965" w:type="dxa"/>
          </w:tcPr>
          <w:p w14:paraId="26549627" w14:textId="77777777" w:rsidR="00C773AE" w:rsidRPr="007A61A4" w:rsidRDefault="00FB495E" w:rsidP="006F3A28">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332A53">
              <w:rPr>
                <w:rFonts w:ascii="Arial Narrow" w:hAnsi="Arial Narrow" w:cs="Calibri"/>
                <w:sz w:val="24"/>
                <w:szCs w:val="24"/>
                <w:lang w:val="es-MX"/>
              </w:rPr>
              <w:t xml:space="preserve"> $ 0</w:t>
            </w:r>
            <w:r w:rsidR="006F3A28">
              <w:rPr>
                <w:rFonts w:ascii="Arial Narrow" w:hAnsi="Arial Narrow" w:cs="Calibri"/>
                <w:sz w:val="24"/>
                <w:szCs w:val="24"/>
                <w:lang w:val="es-MX"/>
              </w:rPr>
              <w:t>.00</w:t>
            </w:r>
          </w:p>
        </w:tc>
      </w:tr>
      <w:tr w:rsidR="00C773AE" w:rsidRPr="007A61A4" w14:paraId="3006DB55" w14:textId="77777777" w:rsidTr="00C773AE">
        <w:tc>
          <w:tcPr>
            <w:tcW w:w="1052" w:type="dxa"/>
          </w:tcPr>
          <w:p w14:paraId="287D7BAA"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8240</w:t>
            </w:r>
          </w:p>
        </w:tc>
        <w:tc>
          <w:tcPr>
            <w:tcW w:w="5071" w:type="dxa"/>
          </w:tcPr>
          <w:p w14:paraId="70FDF2B6"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Comprometido</w:t>
            </w:r>
          </w:p>
        </w:tc>
        <w:tc>
          <w:tcPr>
            <w:tcW w:w="2965" w:type="dxa"/>
          </w:tcPr>
          <w:p w14:paraId="595514AB" w14:textId="03550554" w:rsidR="00C773AE" w:rsidRPr="007A61A4" w:rsidRDefault="00511B23"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C773AE">
              <w:rPr>
                <w:rFonts w:ascii="Arial Narrow" w:hAnsi="Arial Narrow" w:cs="Calibri"/>
                <w:sz w:val="24"/>
                <w:szCs w:val="24"/>
                <w:lang w:val="es-MX"/>
              </w:rPr>
              <w:t>$</w:t>
            </w:r>
            <w:r w:rsidR="000708B7">
              <w:rPr>
                <w:rFonts w:ascii="Arial Narrow" w:hAnsi="Arial Narrow" w:cs="Calibri"/>
                <w:sz w:val="24"/>
                <w:szCs w:val="24"/>
                <w:lang w:val="es-MX"/>
              </w:rPr>
              <w:t>32</w:t>
            </w:r>
            <w:r w:rsidR="00453FDA">
              <w:rPr>
                <w:rFonts w:ascii="Arial Narrow" w:hAnsi="Arial Narrow" w:cs="Calibri"/>
                <w:sz w:val="24"/>
                <w:szCs w:val="24"/>
                <w:lang w:val="es-MX"/>
              </w:rPr>
              <w:t>,</w:t>
            </w:r>
            <w:r w:rsidR="000708B7">
              <w:rPr>
                <w:rFonts w:ascii="Arial Narrow" w:hAnsi="Arial Narrow" w:cs="Calibri"/>
                <w:sz w:val="24"/>
                <w:szCs w:val="24"/>
                <w:lang w:val="es-MX"/>
              </w:rPr>
              <w:t>220</w:t>
            </w:r>
            <w:r w:rsidR="00453FDA">
              <w:rPr>
                <w:rFonts w:ascii="Arial Narrow" w:hAnsi="Arial Narrow" w:cs="Calibri"/>
                <w:sz w:val="24"/>
                <w:szCs w:val="24"/>
                <w:lang w:val="es-MX"/>
              </w:rPr>
              <w:t>,</w:t>
            </w:r>
            <w:r w:rsidR="007256B9">
              <w:rPr>
                <w:rFonts w:ascii="Arial Narrow" w:hAnsi="Arial Narrow" w:cs="Calibri"/>
                <w:sz w:val="24"/>
                <w:szCs w:val="24"/>
                <w:lang w:val="es-MX"/>
              </w:rPr>
              <w:t>6</w:t>
            </w:r>
            <w:r w:rsidR="000708B7">
              <w:rPr>
                <w:rFonts w:ascii="Arial Narrow" w:hAnsi="Arial Narrow" w:cs="Calibri"/>
                <w:sz w:val="24"/>
                <w:szCs w:val="24"/>
                <w:lang w:val="es-MX"/>
              </w:rPr>
              <w:t>00</w:t>
            </w:r>
            <w:r w:rsidR="00453FDA">
              <w:rPr>
                <w:rFonts w:ascii="Arial Narrow" w:hAnsi="Arial Narrow" w:cs="Calibri"/>
                <w:sz w:val="24"/>
                <w:szCs w:val="24"/>
                <w:lang w:val="es-MX"/>
              </w:rPr>
              <w:t>.</w:t>
            </w:r>
            <w:r w:rsidR="000708B7">
              <w:rPr>
                <w:rFonts w:ascii="Arial Narrow" w:hAnsi="Arial Narrow" w:cs="Calibri"/>
                <w:sz w:val="24"/>
                <w:szCs w:val="24"/>
                <w:lang w:val="es-MX"/>
              </w:rPr>
              <w:t>00</w:t>
            </w:r>
          </w:p>
        </w:tc>
      </w:tr>
      <w:tr w:rsidR="00C773AE" w:rsidRPr="007A61A4" w14:paraId="7C4D272D" w14:textId="77777777" w:rsidTr="00C773AE">
        <w:tc>
          <w:tcPr>
            <w:tcW w:w="1052" w:type="dxa"/>
          </w:tcPr>
          <w:p w14:paraId="12192559"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8250</w:t>
            </w:r>
          </w:p>
        </w:tc>
        <w:tc>
          <w:tcPr>
            <w:tcW w:w="5071" w:type="dxa"/>
          </w:tcPr>
          <w:p w14:paraId="69BA7629" w14:textId="77777777" w:rsidR="00C773AE" w:rsidRPr="007A61A4" w:rsidRDefault="00C773AE"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Devengado</w:t>
            </w:r>
          </w:p>
        </w:tc>
        <w:tc>
          <w:tcPr>
            <w:tcW w:w="2965" w:type="dxa"/>
          </w:tcPr>
          <w:p w14:paraId="3153F0E4" w14:textId="1897A544" w:rsidR="00C773AE" w:rsidRPr="007A61A4" w:rsidRDefault="00650A00"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9342BD">
              <w:rPr>
                <w:rFonts w:ascii="Arial Narrow" w:hAnsi="Arial Narrow" w:cs="Calibri"/>
                <w:sz w:val="24"/>
                <w:szCs w:val="24"/>
                <w:lang w:val="es-MX"/>
              </w:rPr>
              <w:t>$</w:t>
            </w:r>
            <w:r w:rsidR="000708B7">
              <w:rPr>
                <w:rFonts w:ascii="Arial Narrow" w:hAnsi="Arial Narrow" w:cs="Calibri"/>
                <w:sz w:val="24"/>
                <w:szCs w:val="24"/>
                <w:lang w:val="es-MX"/>
              </w:rPr>
              <w:t>33</w:t>
            </w:r>
            <w:r w:rsidR="00104515">
              <w:rPr>
                <w:rFonts w:ascii="Arial Narrow" w:hAnsi="Arial Narrow" w:cs="Calibri"/>
                <w:sz w:val="24"/>
                <w:szCs w:val="24"/>
                <w:lang w:val="es-MX"/>
              </w:rPr>
              <w:t>,</w:t>
            </w:r>
            <w:r w:rsidR="000708B7">
              <w:rPr>
                <w:rFonts w:ascii="Arial Narrow" w:hAnsi="Arial Narrow" w:cs="Calibri"/>
                <w:sz w:val="24"/>
                <w:szCs w:val="24"/>
                <w:lang w:val="es-MX"/>
              </w:rPr>
              <w:t>220</w:t>
            </w:r>
            <w:r w:rsidR="00104515">
              <w:rPr>
                <w:rFonts w:ascii="Arial Narrow" w:hAnsi="Arial Narrow" w:cs="Calibri"/>
                <w:sz w:val="24"/>
                <w:szCs w:val="24"/>
                <w:lang w:val="es-MX"/>
              </w:rPr>
              <w:t>,</w:t>
            </w:r>
            <w:r w:rsidR="000708B7">
              <w:rPr>
                <w:rFonts w:ascii="Arial Narrow" w:hAnsi="Arial Narrow" w:cs="Calibri"/>
                <w:sz w:val="24"/>
                <w:szCs w:val="24"/>
                <w:lang w:val="es-MX"/>
              </w:rPr>
              <w:t>600</w:t>
            </w:r>
            <w:r w:rsidR="00104515">
              <w:rPr>
                <w:rFonts w:ascii="Arial Narrow" w:hAnsi="Arial Narrow" w:cs="Calibri"/>
                <w:sz w:val="24"/>
                <w:szCs w:val="24"/>
                <w:lang w:val="es-MX"/>
              </w:rPr>
              <w:t>.</w:t>
            </w:r>
            <w:r w:rsidR="000708B7">
              <w:rPr>
                <w:rFonts w:ascii="Arial Narrow" w:hAnsi="Arial Narrow" w:cs="Calibri"/>
                <w:sz w:val="24"/>
                <w:szCs w:val="24"/>
                <w:lang w:val="es-MX"/>
              </w:rPr>
              <w:t>00</w:t>
            </w:r>
          </w:p>
        </w:tc>
      </w:tr>
      <w:tr w:rsidR="00C97A67" w:rsidRPr="007A61A4" w14:paraId="51E280AA" w14:textId="77777777" w:rsidTr="00C773AE">
        <w:tc>
          <w:tcPr>
            <w:tcW w:w="1052" w:type="dxa"/>
          </w:tcPr>
          <w:p w14:paraId="36E4ED13" w14:textId="77777777"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8260</w:t>
            </w:r>
          </w:p>
        </w:tc>
        <w:tc>
          <w:tcPr>
            <w:tcW w:w="5071" w:type="dxa"/>
          </w:tcPr>
          <w:p w14:paraId="0767B1F8" w14:textId="77777777"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Ejercido</w:t>
            </w:r>
          </w:p>
        </w:tc>
        <w:tc>
          <w:tcPr>
            <w:tcW w:w="2965" w:type="dxa"/>
          </w:tcPr>
          <w:p w14:paraId="3023362F" w14:textId="68EDF6A5" w:rsidR="0000605D" w:rsidRPr="007A61A4" w:rsidRDefault="00332A53"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9342BD">
              <w:rPr>
                <w:rFonts w:ascii="Arial Narrow" w:hAnsi="Arial Narrow" w:cs="Calibri"/>
                <w:sz w:val="24"/>
                <w:szCs w:val="24"/>
                <w:lang w:val="es-MX"/>
              </w:rPr>
              <w:t>$</w:t>
            </w:r>
            <w:r w:rsidR="0070462B">
              <w:rPr>
                <w:rFonts w:ascii="Arial Narrow" w:hAnsi="Arial Narrow" w:cs="Calibri"/>
                <w:sz w:val="24"/>
                <w:szCs w:val="24"/>
                <w:lang w:val="es-MX"/>
              </w:rPr>
              <w:t>2</w:t>
            </w:r>
            <w:r w:rsidR="000708B7">
              <w:rPr>
                <w:rFonts w:ascii="Arial Narrow" w:hAnsi="Arial Narrow" w:cs="Calibri"/>
                <w:sz w:val="24"/>
                <w:szCs w:val="24"/>
                <w:lang w:val="es-MX"/>
              </w:rPr>
              <w:t>9</w:t>
            </w:r>
            <w:r w:rsidR="00104515">
              <w:rPr>
                <w:rFonts w:ascii="Arial Narrow" w:hAnsi="Arial Narrow" w:cs="Calibri"/>
                <w:sz w:val="24"/>
                <w:szCs w:val="24"/>
                <w:lang w:val="es-MX"/>
              </w:rPr>
              <w:t>,</w:t>
            </w:r>
            <w:r w:rsidR="000708B7">
              <w:rPr>
                <w:rFonts w:ascii="Arial Narrow" w:hAnsi="Arial Narrow" w:cs="Calibri"/>
                <w:sz w:val="24"/>
                <w:szCs w:val="24"/>
                <w:lang w:val="es-MX"/>
              </w:rPr>
              <w:t>529</w:t>
            </w:r>
            <w:r w:rsidR="002D73D1">
              <w:rPr>
                <w:rFonts w:ascii="Arial Narrow" w:hAnsi="Arial Narrow" w:cs="Calibri"/>
                <w:sz w:val="24"/>
                <w:szCs w:val="24"/>
                <w:lang w:val="es-MX"/>
              </w:rPr>
              <w:t>,</w:t>
            </w:r>
            <w:r w:rsidR="007256B9">
              <w:rPr>
                <w:rFonts w:ascii="Arial Narrow" w:hAnsi="Arial Narrow" w:cs="Calibri"/>
                <w:sz w:val="24"/>
                <w:szCs w:val="24"/>
                <w:lang w:val="es-MX"/>
              </w:rPr>
              <w:t>9</w:t>
            </w:r>
            <w:r w:rsidR="000708B7">
              <w:rPr>
                <w:rFonts w:ascii="Arial Narrow" w:hAnsi="Arial Narrow" w:cs="Calibri"/>
                <w:sz w:val="24"/>
                <w:szCs w:val="24"/>
                <w:lang w:val="es-MX"/>
              </w:rPr>
              <w:t>97</w:t>
            </w:r>
            <w:r w:rsidR="00104515">
              <w:rPr>
                <w:rFonts w:ascii="Arial Narrow" w:hAnsi="Arial Narrow" w:cs="Calibri"/>
                <w:sz w:val="24"/>
                <w:szCs w:val="24"/>
                <w:lang w:val="es-MX"/>
              </w:rPr>
              <w:t>.</w:t>
            </w:r>
            <w:r w:rsidR="000708B7">
              <w:rPr>
                <w:rFonts w:ascii="Arial Narrow" w:hAnsi="Arial Narrow" w:cs="Calibri"/>
                <w:sz w:val="24"/>
                <w:szCs w:val="24"/>
                <w:lang w:val="es-MX"/>
              </w:rPr>
              <w:t>27</w:t>
            </w:r>
          </w:p>
        </w:tc>
      </w:tr>
      <w:tr w:rsidR="00C97A67" w:rsidRPr="007A61A4" w14:paraId="1856F88A" w14:textId="77777777" w:rsidTr="00C773AE">
        <w:tc>
          <w:tcPr>
            <w:tcW w:w="1052" w:type="dxa"/>
          </w:tcPr>
          <w:p w14:paraId="796EE08E" w14:textId="77777777"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8270</w:t>
            </w:r>
          </w:p>
        </w:tc>
        <w:tc>
          <w:tcPr>
            <w:tcW w:w="5071" w:type="dxa"/>
          </w:tcPr>
          <w:p w14:paraId="2DA9AFE2" w14:textId="77777777" w:rsidR="00C97A67" w:rsidRPr="007A61A4" w:rsidRDefault="00C97A67" w:rsidP="00CB03DC">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Pagado</w:t>
            </w:r>
          </w:p>
        </w:tc>
        <w:tc>
          <w:tcPr>
            <w:tcW w:w="2965" w:type="dxa"/>
          </w:tcPr>
          <w:p w14:paraId="61CD3429" w14:textId="42616162" w:rsidR="00594469" w:rsidRPr="007A61A4" w:rsidRDefault="00332A53" w:rsidP="006B4FB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r w:rsidR="00172D42">
              <w:rPr>
                <w:rFonts w:ascii="Arial Narrow" w:hAnsi="Arial Narrow" w:cs="Calibri"/>
                <w:sz w:val="24"/>
                <w:szCs w:val="24"/>
                <w:lang w:val="es-MX"/>
              </w:rPr>
              <w:t>$</w:t>
            </w:r>
            <w:r w:rsidR="0070462B">
              <w:rPr>
                <w:rFonts w:ascii="Arial Narrow" w:hAnsi="Arial Narrow" w:cs="Calibri"/>
                <w:sz w:val="24"/>
                <w:szCs w:val="24"/>
                <w:lang w:val="es-MX"/>
              </w:rPr>
              <w:t>2</w:t>
            </w:r>
            <w:r w:rsidR="000708B7">
              <w:rPr>
                <w:rFonts w:ascii="Arial Narrow" w:hAnsi="Arial Narrow" w:cs="Calibri"/>
                <w:sz w:val="24"/>
                <w:szCs w:val="24"/>
                <w:lang w:val="es-MX"/>
              </w:rPr>
              <w:t>9</w:t>
            </w:r>
            <w:r w:rsidR="00104515">
              <w:rPr>
                <w:rFonts w:ascii="Arial Narrow" w:hAnsi="Arial Narrow" w:cs="Calibri"/>
                <w:sz w:val="24"/>
                <w:szCs w:val="24"/>
                <w:lang w:val="es-MX"/>
              </w:rPr>
              <w:t>,</w:t>
            </w:r>
            <w:r w:rsidR="000708B7">
              <w:rPr>
                <w:rFonts w:ascii="Arial Narrow" w:hAnsi="Arial Narrow" w:cs="Calibri"/>
                <w:sz w:val="24"/>
                <w:szCs w:val="24"/>
                <w:lang w:val="es-MX"/>
              </w:rPr>
              <w:t>529</w:t>
            </w:r>
            <w:r w:rsidR="00104515">
              <w:rPr>
                <w:rFonts w:ascii="Arial Narrow" w:hAnsi="Arial Narrow" w:cs="Calibri"/>
                <w:sz w:val="24"/>
                <w:szCs w:val="24"/>
                <w:lang w:val="es-MX"/>
              </w:rPr>
              <w:t>,</w:t>
            </w:r>
            <w:r w:rsidR="000708B7">
              <w:rPr>
                <w:rFonts w:ascii="Arial Narrow" w:hAnsi="Arial Narrow" w:cs="Calibri"/>
                <w:sz w:val="24"/>
                <w:szCs w:val="24"/>
                <w:lang w:val="es-MX"/>
              </w:rPr>
              <w:t>9</w:t>
            </w:r>
            <w:r w:rsidR="007256B9">
              <w:rPr>
                <w:rFonts w:ascii="Arial Narrow" w:hAnsi="Arial Narrow" w:cs="Calibri"/>
                <w:sz w:val="24"/>
                <w:szCs w:val="24"/>
                <w:lang w:val="es-MX"/>
              </w:rPr>
              <w:t>9</w:t>
            </w:r>
            <w:r w:rsidR="000708B7">
              <w:rPr>
                <w:rFonts w:ascii="Arial Narrow" w:hAnsi="Arial Narrow" w:cs="Calibri"/>
                <w:sz w:val="24"/>
                <w:szCs w:val="24"/>
                <w:lang w:val="es-MX"/>
              </w:rPr>
              <w:t>7</w:t>
            </w:r>
            <w:r w:rsidR="00104515">
              <w:rPr>
                <w:rFonts w:ascii="Arial Narrow" w:hAnsi="Arial Narrow" w:cs="Calibri"/>
                <w:sz w:val="24"/>
                <w:szCs w:val="24"/>
                <w:lang w:val="es-MX"/>
              </w:rPr>
              <w:t>.</w:t>
            </w:r>
            <w:r w:rsidR="000708B7">
              <w:rPr>
                <w:rFonts w:ascii="Arial Narrow" w:hAnsi="Arial Narrow" w:cs="Calibri"/>
                <w:sz w:val="24"/>
                <w:szCs w:val="24"/>
                <w:lang w:val="es-MX"/>
              </w:rPr>
              <w:t>27</w:t>
            </w:r>
          </w:p>
        </w:tc>
      </w:tr>
    </w:tbl>
    <w:p w14:paraId="5B899255" w14:textId="77777777" w:rsidR="0090677A" w:rsidRPr="007A61A4" w:rsidRDefault="0090677A" w:rsidP="008113BA">
      <w:pPr>
        <w:spacing w:after="0" w:line="240" w:lineRule="auto"/>
        <w:rPr>
          <w:rFonts w:ascii="Arial Narrow" w:hAnsi="Arial Narrow" w:cs="Calibri"/>
          <w:b/>
          <w:sz w:val="24"/>
          <w:szCs w:val="24"/>
          <w:lang w:val="es-MX"/>
        </w:rPr>
      </w:pPr>
    </w:p>
    <w:p w14:paraId="47BFBCAB" w14:textId="77777777" w:rsidR="002F1744" w:rsidRDefault="002F1744" w:rsidP="00896B95">
      <w:pPr>
        <w:pStyle w:val="Sinespaciado"/>
        <w:jc w:val="both"/>
        <w:rPr>
          <w:rFonts w:ascii="Arial Narrow" w:hAnsi="Arial Narrow" w:cs="Calibri"/>
          <w:b/>
          <w:sz w:val="24"/>
          <w:szCs w:val="24"/>
        </w:rPr>
      </w:pPr>
    </w:p>
    <w:p w14:paraId="21C60AA6" w14:textId="77777777" w:rsidR="00114404" w:rsidRDefault="00114404" w:rsidP="00896B95">
      <w:pPr>
        <w:pStyle w:val="Sinespaciado"/>
        <w:jc w:val="both"/>
        <w:rPr>
          <w:rFonts w:ascii="Arial Narrow" w:hAnsi="Arial Narrow" w:cs="Calibri"/>
          <w:b/>
          <w:sz w:val="24"/>
          <w:szCs w:val="24"/>
        </w:rPr>
      </w:pPr>
    </w:p>
    <w:p w14:paraId="21B5B447" w14:textId="7974FF1A" w:rsidR="00896B95" w:rsidRPr="007A61A4" w:rsidRDefault="00896B95" w:rsidP="00896B95">
      <w:pPr>
        <w:pStyle w:val="Sinespaciado"/>
        <w:jc w:val="both"/>
        <w:rPr>
          <w:rFonts w:ascii="Arial Narrow" w:hAnsi="Arial Narrow" w:cs="Calibri"/>
          <w:b/>
          <w:sz w:val="24"/>
          <w:szCs w:val="24"/>
        </w:rPr>
      </w:pPr>
      <w:r w:rsidRPr="007A61A4">
        <w:rPr>
          <w:rFonts w:ascii="Arial Narrow" w:hAnsi="Arial Narrow" w:cs="Calibri"/>
          <w:b/>
          <w:sz w:val="24"/>
          <w:szCs w:val="24"/>
        </w:rPr>
        <w:t>c) NOTAS DE GESTIÓN ADMINISTRATIVA</w:t>
      </w:r>
    </w:p>
    <w:p w14:paraId="52D1DE8F" w14:textId="77777777" w:rsidR="00896B95" w:rsidRDefault="00896B95" w:rsidP="00896B95">
      <w:pPr>
        <w:pStyle w:val="Sinespaciado"/>
        <w:jc w:val="both"/>
        <w:rPr>
          <w:rFonts w:ascii="Arial Narrow" w:hAnsi="Arial Narrow" w:cs="Calibri"/>
          <w:sz w:val="24"/>
          <w:szCs w:val="24"/>
        </w:rPr>
      </w:pPr>
    </w:p>
    <w:p w14:paraId="5853FAD3" w14:textId="77777777" w:rsidR="002F1744" w:rsidRPr="007A61A4" w:rsidRDefault="002F1744" w:rsidP="00896B95">
      <w:pPr>
        <w:pStyle w:val="Sinespaciado"/>
        <w:jc w:val="both"/>
        <w:rPr>
          <w:rFonts w:ascii="Arial Narrow" w:hAnsi="Arial Narrow" w:cs="Calibri"/>
          <w:sz w:val="24"/>
          <w:szCs w:val="24"/>
        </w:rPr>
      </w:pPr>
    </w:p>
    <w:p w14:paraId="28CA598E" w14:textId="73823C29" w:rsidR="00896B95" w:rsidRPr="00176462"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Introducción</w:t>
      </w:r>
    </w:p>
    <w:p w14:paraId="664ADD2A" w14:textId="77777777" w:rsidR="00176462" w:rsidRPr="007A61A4" w:rsidRDefault="00176462" w:rsidP="00176462">
      <w:pPr>
        <w:pStyle w:val="Sinespaciado"/>
        <w:ind w:left="1500"/>
        <w:jc w:val="both"/>
        <w:rPr>
          <w:rFonts w:ascii="Arial Narrow" w:hAnsi="Arial Narrow" w:cs="Calibri"/>
          <w:sz w:val="24"/>
          <w:szCs w:val="24"/>
        </w:rPr>
      </w:pPr>
    </w:p>
    <w:p w14:paraId="75DA5B73" w14:textId="77777777" w:rsidR="00896B95" w:rsidRPr="007A61A4" w:rsidRDefault="00896B95" w:rsidP="00896B95">
      <w:pPr>
        <w:pStyle w:val="Sinespaciado"/>
        <w:ind w:left="1500"/>
        <w:jc w:val="both"/>
        <w:rPr>
          <w:rFonts w:ascii="Arial Narrow" w:hAnsi="Arial Narrow" w:cs="Calibri"/>
          <w:sz w:val="24"/>
          <w:szCs w:val="24"/>
        </w:rPr>
      </w:pPr>
    </w:p>
    <w:p w14:paraId="54F333D3" w14:textId="2668B059"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Los Estados Financieros de los entes públicos, proveen de información financiera a </w:t>
      </w:r>
      <w:r w:rsidR="002549F1" w:rsidRPr="007A61A4">
        <w:rPr>
          <w:rFonts w:ascii="Arial Narrow" w:hAnsi="Arial Narrow" w:cs="Calibri"/>
          <w:sz w:val="24"/>
          <w:szCs w:val="24"/>
        </w:rPr>
        <w:t>los principales usuarios</w:t>
      </w:r>
      <w:r w:rsidRPr="007A61A4">
        <w:rPr>
          <w:rFonts w:ascii="Arial Narrow" w:hAnsi="Arial Narrow" w:cs="Calibri"/>
          <w:sz w:val="24"/>
          <w:szCs w:val="24"/>
        </w:rPr>
        <w:t xml:space="preserve"> de la misma, al congreso y a </w:t>
      </w:r>
      <w:r w:rsidR="002549F1" w:rsidRPr="007A61A4">
        <w:rPr>
          <w:rFonts w:ascii="Arial Narrow" w:hAnsi="Arial Narrow" w:cs="Calibri"/>
          <w:sz w:val="24"/>
          <w:szCs w:val="24"/>
        </w:rPr>
        <w:t>los ciudadanos</w:t>
      </w:r>
      <w:r w:rsidRPr="007A61A4">
        <w:rPr>
          <w:rFonts w:ascii="Arial Narrow" w:hAnsi="Arial Narrow" w:cs="Calibri"/>
          <w:sz w:val="24"/>
          <w:szCs w:val="24"/>
        </w:rPr>
        <w:t>.</w:t>
      </w:r>
    </w:p>
    <w:p w14:paraId="111818F8" w14:textId="0CACFAF5"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El objetivo del </w:t>
      </w:r>
      <w:r w:rsidR="002549F1" w:rsidRPr="007A61A4">
        <w:rPr>
          <w:rFonts w:ascii="Arial Narrow" w:hAnsi="Arial Narrow" w:cs="Calibri"/>
          <w:sz w:val="24"/>
          <w:szCs w:val="24"/>
        </w:rPr>
        <w:t>presente documento</w:t>
      </w:r>
      <w:r w:rsidRPr="007A61A4">
        <w:rPr>
          <w:rFonts w:ascii="Arial Narrow" w:hAnsi="Arial Narrow" w:cs="Calibri"/>
          <w:sz w:val="24"/>
          <w:szCs w:val="24"/>
        </w:rPr>
        <w:t xml:space="preserve"> es la revelación del contexto y de los aspectos económicos - </w:t>
      </w:r>
      <w:r w:rsidR="00E95A9A">
        <w:rPr>
          <w:rFonts w:ascii="Arial Narrow" w:hAnsi="Arial Narrow" w:cs="Calibri"/>
          <w:sz w:val="24"/>
          <w:szCs w:val="24"/>
        </w:rPr>
        <w:t>f</w:t>
      </w:r>
      <w:r w:rsidRPr="007A61A4">
        <w:rPr>
          <w:rFonts w:ascii="Arial Narrow" w:hAnsi="Arial Narrow" w:cs="Calibri"/>
          <w:sz w:val="24"/>
          <w:szCs w:val="24"/>
        </w:rPr>
        <w:t xml:space="preserve">inancieros más </w:t>
      </w:r>
      <w:r w:rsidR="002549F1" w:rsidRPr="007A61A4">
        <w:rPr>
          <w:rFonts w:ascii="Arial Narrow" w:hAnsi="Arial Narrow" w:cs="Calibri"/>
          <w:sz w:val="24"/>
          <w:szCs w:val="24"/>
        </w:rPr>
        <w:t>relevantes que</w:t>
      </w:r>
      <w:r w:rsidRPr="007A61A4">
        <w:rPr>
          <w:rFonts w:ascii="Arial Narrow" w:hAnsi="Arial Narrow" w:cs="Calibri"/>
          <w:sz w:val="24"/>
          <w:szCs w:val="24"/>
        </w:rPr>
        <w:t xml:space="preserve"> influyeron en </w:t>
      </w:r>
      <w:r w:rsidR="002549F1" w:rsidRPr="007A61A4">
        <w:rPr>
          <w:rFonts w:ascii="Arial Narrow" w:hAnsi="Arial Narrow" w:cs="Calibri"/>
          <w:sz w:val="24"/>
          <w:szCs w:val="24"/>
        </w:rPr>
        <w:t>las decisiones</w:t>
      </w:r>
      <w:r w:rsidRPr="007A61A4">
        <w:rPr>
          <w:rFonts w:ascii="Arial Narrow" w:hAnsi="Arial Narrow" w:cs="Calibri"/>
          <w:sz w:val="24"/>
          <w:szCs w:val="24"/>
        </w:rPr>
        <w:t xml:space="preserve"> del periodo, y que </w:t>
      </w:r>
      <w:r w:rsidR="002549F1" w:rsidRPr="007A61A4">
        <w:rPr>
          <w:rFonts w:ascii="Arial Narrow" w:hAnsi="Arial Narrow" w:cs="Calibri"/>
          <w:sz w:val="24"/>
          <w:szCs w:val="24"/>
        </w:rPr>
        <w:t>fueron considerados en</w:t>
      </w:r>
      <w:r w:rsidRPr="007A61A4">
        <w:rPr>
          <w:rFonts w:ascii="Arial Narrow" w:hAnsi="Arial Narrow" w:cs="Calibri"/>
          <w:sz w:val="24"/>
          <w:szCs w:val="24"/>
        </w:rPr>
        <w:t xml:space="preserve"> la elaboración de los estados financieros para la </w:t>
      </w:r>
      <w:r w:rsidR="002549F1" w:rsidRPr="007A61A4">
        <w:rPr>
          <w:rFonts w:ascii="Arial Narrow" w:hAnsi="Arial Narrow" w:cs="Calibri"/>
          <w:sz w:val="24"/>
          <w:szCs w:val="24"/>
        </w:rPr>
        <w:t>mayor comprensión</w:t>
      </w:r>
      <w:r w:rsidRPr="007A61A4">
        <w:rPr>
          <w:rFonts w:ascii="Arial Narrow" w:hAnsi="Arial Narrow" w:cs="Calibri"/>
          <w:sz w:val="24"/>
          <w:szCs w:val="24"/>
        </w:rPr>
        <w:t xml:space="preserve"> de los mismos y sus particularidades.</w:t>
      </w:r>
    </w:p>
    <w:p w14:paraId="6482AA79" w14:textId="78284080" w:rsidR="00896B95"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De esta manera, se informa y explica la respuesta del gobierno a las condiciones relacionadas con la información financiera de cada periodo de </w:t>
      </w:r>
      <w:r w:rsidR="002549F1" w:rsidRPr="007A61A4">
        <w:rPr>
          <w:rFonts w:ascii="Arial Narrow" w:hAnsi="Arial Narrow" w:cs="Calibri"/>
          <w:sz w:val="24"/>
          <w:szCs w:val="24"/>
        </w:rPr>
        <w:t>gestión; además</w:t>
      </w:r>
      <w:r w:rsidRPr="007A61A4">
        <w:rPr>
          <w:rFonts w:ascii="Arial Narrow" w:hAnsi="Arial Narrow" w:cs="Calibri"/>
          <w:sz w:val="24"/>
          <w:szCs w:val="24"/>
        </w:rPr>
        <w:t xml:space="preserve">, de exponer aquellas políticas que podrían afectar la toma </w:t>
      </w:r>
      <w:r w:rsidR="002549F1" w:rsidRPr="007A61A4">
        <w:rPr>
          <w:rFonts w:ascii="Arial Narrow" w:hAnsi="Arial Narrow" w:cs="Calibri"/>
          <w:sz w:val="24"/>
          <w:szCs w:val="24"/>
        </w:rPr>
        <w:t>de decisiones</w:t>
      </w:r>
      <w:r w:rsidRPr="007A61A4">
        <w:rPr>
          <w:rFonts w:ascii="Arial Narrow" w:hAnsi="Arial Narrow" w:cs="Calibri"/>
          <w:sz w:val="24"/>
          <w:szCs w:val="24"/>
        </w:rPr>
        <w:t xml:space="preserve"> en </w:t>
      </w:r>
      <w:r w:rsidR="002549F1" w:rsidRPr="007A61A4">
        <w:rPr>
          <w:rFonts w:ascii="Arial Narrow" w:hAnsi="Arial Narrow" w:cs="Calibri"/>
          <w:sz w:val="24"/>
          <w:szCs w:val="24"/>
        </w:rPr>
        <w:t>periodos posteriores</w:t>
      </w:r>
      <w:r w:rsidRPr="007A61A4">
        <w:rPr>
          <w:rFonts w:ascii="Arial Narrow" w:hAnsi="Arial Narrow" w:cs="Calibri"/>
          <w:sz w:val="24"/>
          <w:szCs w:val="24"/>
        </w:rPr>
        <w:t xml:space="preserve">. </w:t>
      </w:r>
    </w:p>
    <w:p w14:paraId="3B3F5873" w14:textId="77777777" w:rsidR="002549F1" w:rsidRDefault="002549F1" w:rsidP="00896B95">
      <w:pPr>
        <w:pStyle w:val="Sinespaciado"/>
        <w:jc w:val="both"/>
        <w:rPr>
          <w:rFonts w:ascii="Arial Narrow" w:hAnsi="Arial Narrow" w:cs="Calibri"/>
          <w:sz w:val="24"/>
          <w:szCs w:val="24"/>
        </w:rPr>
      </w:pPr>
    </w:p>
    <w:p w14:paraId="03D2CFA2" w14:textId="77777777" w:rsidR="00DD4F0F" w:rsidRPr="007A61A4" w:rsidRDefault="00DD4F0F" w:rsidP="00896B95">
      <w:pPr>
        <w:pStyle w:val="Sinespaciado"/>
        <w:jc w:val="both"/>
        <w:rPr>
          <w:rFonts w:ascii="Arial Narrow" w:hAnsi="Arial Narrow" w:cs="Calibri"/>
          <w:sz w:val="24"/>
          <w:szCs w:val="24"/>
        </w:rPr>
      </w:pPr>
    </w:p>
    <w:p w14:paraId="49742E00" w14:textId="77777777" w:rsidR="00896B95" w:rsidRPr="007A61A4" w:rsidRDefault="00896B95" w:rsidP="00896B95">
      <w:pPr>
        <w:pStyle w:val="Sinespaciado"/>
        <w:jc w:val="both"/>
        <w:rPr>
          <w:rFonts w:ascii="Arial Narrow" w:hAnsi="Arial Narrow" w:cs="Calibri"/>
          <w:sz w:val="24"/>
          <w:szCs w:val="24"/>
        </w:rPr>
      </w:pPr>
    </w:p>
    <w:p w14:paraId="0915A007" w14:textId="77777777" w:rsidR="00896B95" w:rsidRPr="007A61A4"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14:paraId="1DA8E0D8" w14:textId="77777777" w:rsidR="00896B95" w:rsidRPr="007A61A4" w:rsidRDefault="00896B95" w:rsidP="00896B95">
      <w:pPr>
        <w:pStyle w:val="Sinespaciado"/>
        <w:ind w:left="1500"/>
        <w:jc w:val="both"/>
        <w:rPr>
          <w:rFonts w:ascii="Arial Narrow" w:hAnsi="Arial Narrow" w:cs="Calibri"/>
          <w:sz w:val="24"/>
          <w:szCs w:val="24"/>
        </w:rPr>
      </w:pPr>
    </w:p>
    <w:p w14:paraId="2C247D35" w14:textId="6E962D4D" w:rsidR="00D13092" w:rsidRDefault="00D13092" w:rsidP="00D13092">
      <w:pPr>
        <w:pStyle w:val="Sinespaciado"/>
        <w:jc w:val="both"/>
        <w:rPr>
          <w:rFonts w:ascii="Arial Narrow" w:hAnsi="Arial Narrow" w:cs="Calibri"/>
          <w:sz w:val="24"/>
          <w:szCs w:val="24"/>
        </w:rPr>
      </w:pPr>
      <w:r>
        <w:rPr>
          <w:rFonts w:ascii="Arial Narrow" w:hAnsi="Arial Narrow" w:cs="Calibri"/>
          <w:sz w:val="24"/>
          <w:szCs w:val="24"/>
        </w:rPr>
        <w:t xml:space="preserve">El Ingreso recaudado durante </w:t>
      </w:r>
      <w:r w:rsidR="000708B7">
        <w:rPr>
          <w:rFonts w:ascii="Arial Narrow" w:hAnsi="Arial Narrow" w:cs="Calibri"/>
          <w:sz w:val="24"/>
          <w:szCs w:val="24"/>
        </w:rPr>
        <w:t>dic</w:t>
      </w:r>
      <w:r w:rsidR="007256B9">
        <w:rPr>
          <w:rFonts w:ascii="Arial Narrow" w:hAnsi="Arial Narrow" w:cs="Calibri"/>
          <w:sz w:val="24"/>
          <w:szCs w:val="24"/>
        </w:rPr>
        <w:t>iem</w:t>
      </w:r>
      <w:r>
        <w:rPr>
          <w:rFonts w:ascii="Arial Narrow" w:hAnsi="Arial Narrow" w:cs="Calibri"/>
          <w:sz w:val="24"/>
          <w:szCs w:val="24"/>
        </w:rPr>
        <w:t>bre de 2021</w:t>
      </w:r>
      <w:r w:rsidRPr="007A61A4">
        <w:rPr>
          <w:rFonts w:ascii="Arial Narrow" w:hAnsi="Arial Narrow" w:cs="Calibri"/>
          <w:sz w:val="24"/>
          <w:szCs w:val="24"/>
        </w:rPr>
        <w:t xml:space="preserve"> fue por $</w:t>
      </w:r>
      <w:r w:rsidR="00176462">
        <w:rPr>
          <w:rFonts w:ascii="Arial Narrow" w:hAnsi="Arial Narrow" w:cs="Calibri"/>
          <w:sz w:val="24"/>
          <w:szCs w:val="24"/>
        </w:rPr>
        <w:t>4</w:t>
      </w:r>
      <w:r>
        <w:rPr>
          <w:rFonts w:ascii="Arial Narrow" w:hAnsi="Arial Narrow" w:cs="Calibri"/>
          <w:sz w:val="24"/>
          <w:szCs w:val="24"/>
        </w:rPr>
        <w:t>,</w:t>
      </w:r>
      <w:r w:rsidR="00176462">
        <w:rPr>
          <w:rFonts w:ascii="Arial Narrow" w:hAnsi="Arial Narrow" w:cs="Calibri"/>
          <w:sz w:val="24"/>
          <w:szCs w:val="24"/>
        </w:rPr>
        <w:t>740</w:t>
      </w:r>
      <w:r>
        <w:rPr>
          <w:rFonts w:ascii="Arial Narrow" w:hAnsi="Arial Narrow" w:cs="Calibri"/>
          <w:sz w:val="24"/>
          <w:szCs w:val="24"/>
        </w:rPr>
        <w:t>,</w:t>
      </w:r>
      <w:r w:rsidR="00176462">
        <w:rPr>
          <w:rFonts w:ascii="Arial Narrow" w:hAnsi="Arial Narrow" w:cs="Calibri"/>
          <w:sz w:val="24"/>
          <w:szCs w:val="24"/>
        </w:rPr>
        <w:t>837</w:t>
      </w:r>
      <w:r>
        <w:rPr>
          <w:rFonts w:ascii="Arial Narrow" w:hAnsi="Arial Narrow" w:cs="Calibri"/>
          <w:sz w:val="24"/>
          <w:szCs w:val="24"/>
        </w:rPr>
        <w:t>.</w:t>
      </w:r>
      <w:r w:rsidR="00176462">
        <w:rPr>
          <w:rFonts w:ascii="Arial Narrow" w:hAnsi="Arial Narrow" w:cs="Calibri"/>
          <w:sz w:val="24"/>
          <w:szCs w:val="24"/>
        </w:rPr>
        <w:t>32</w:t>
      </w:r>
      <w:r>
        <w:rPr>
          <w:rFonts w:ascii="Arial Narrow" w:hAnsi="Arial Narrow" w:cs="Calibri"/>
          <w:sz w:val="24"/>
          <w:szCs w:val="24"/>
        </w:rPr>
        <w:t xml:space="preserve"> </w:t>
      </w:r>
      <w:r w:rsidRPr="007A61A4">
        <w:rPr>
          <w:rFonts w:ascii="Arial Narrow" w:hAnsi="Arial Narrow" w:cs="Calibri"/>
          <w:sz w:val="24"/>
          <w:szCs w:val="24"/>
        </w:rPr>
        <w:t>mismo que fue aplicado en la oper</w:t>
      </w:r>
      <w:r>
        <w:rPr>
          <w:rFonts w:ascii="Arial Narrow" w:hAnsi="Arial Narrow" w:cs="Calibri"/>
          <w:sz w:val="24"/>
          <w:szCs w:val="24"/>
        </w:rPr>
        <w:t>ación y funcionamiento de</w:t>
      </w:r>
      <w:r w:rsidRPr="007A61A4">
        <w:rPr>
          <w:rFonts w:ascii="Arial Narrow" w:hAnsi="Arial Narrow" w:cs="Calibri"/>
          <w:sz w:val="24"/>
          <w:szCs w:val="24"/>
        </w:rPr>
        <w:t xml:space="preserve">l </w:t>
      </w:r>
      <w:r>
        <w:rPr>
          <w:rFonts w:ascii="Arial Narrow" w:hAnsi="Arial Narrow" w:cs="Calibri"/>
          <w:sz w:val="24"/>
          <w:szCs w:val="24"/>
        </w:rPr>
        <w:t>órgano autónomo</w:t>
      </w:r>
      <w:r w:rsidRPr="007A61A4">
        <w:rPr>
          <w:rFonts w:ascii="Arial Narrow" w:hAnsi="Arial Narrow" w:cs="Calibri"/>
          <w:sz w:val="24"/>
          <w:szCs w:val="24"/>
        </w:rPr>
        <w:t xml:space="preserve"> logrando con ello los objetivos planeados.</w:t>
      </w:r>
    </w:p>
    <w:p w14:paraId="3C94252B" w14:textId="0C07FE11" w:rsidR="002549F1" w:rsidRDefault="001E651C" w:rsidP="00896B95">
      <w:pPr>
        <w:pStyle w:val="Sinespaciado"/>
        <w:jc w:val="both"/>
        <w:rPr>
          <w:rFonts w:ascii="Arial Narrow" w:hAnsi="Arial Narrow" w:cs="Calibri"/>
          <w:sz w:val="24"/>
          <w:szCs w:val="24"/>
        </w:rPr>
      </w:pPr>
      <w:r>
        <w:rPr>
          <w:rFonts w:ascii="Arial Narrow" w:hAnsi="Arial Narrow" w:cs="Calibri"/>
          <w:sz w:val="24"/>
          <w:szCs w:val="24"/>
        </w:rPr>
        <w:t xml:space="preserve"> </w:t>
      </w:r>
    </w:p>
    <w:p w14:paraId="5DE3F5ED" w14:textId="77777777" w:rsidR="00896B95" w:rsidRPr="007A61A4" w:rsidRDefault="00896B95" w:rsidP="00896B95">
      <w:pPr>
        <w:pStyle w:val="Sinespaciado"/>
        <w:ind w:left="1500"/>
        <w:jc w:val="both"/>
        <w:rPr>
          <w:rFonts w:ascii="Arial Narrow" w:hAnsi="Arial Narrow" w:cs="Calibri"/>
          <w:sz w:val="24"/>
          <w:szCs w:val="24"/>
        </w:rPr>
      </w:pPr>
    </w:p>
    <w:p w14:paraId="0D5E76D8" w14:textId="77777777" w:rsidR="00896B95" w:rsidRPr="007A61A4"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Autorización e Historia</w:t>
      </w:r>
    </w:p>
    <w:p w14:paraId="7C01E59A" w14:textId="77777777" w:rsidR="00896B95" w:rsidRPr="007A61A4" w:rsidRDefault="00896B95" w:rsidP="00896B95">
      <w:pPr>
        <w:pStyle w:val="Sinespaciado"/>
        <w:ind w:left="1500"/>
        <w:jc w:val="both"/>
        <w:rPr>
          <w:rFonts w:ascii="Arial Narrow" w:hAnsi="Arial Narrow" w:cs="Calibri"/>
          <w:sz w:val="24"/>
          <w:szCs w:val="24"/>
        </w:rPr>
      </w:pPr>
    </w:p>
    <w:p w14:paraId="05C1CDED" w14:textId="1A62BC2A" w:rsidR="001D4930" w:rsidRDefault="002549F1" w:rsidP="00896B95">
      <w:pPr>
        <w:autoSpaceDE w:val="0"/>
        <w:autoSpaceDN w:val="0"/>
        <w:adjustRightInd w:val="0"/>
        <w:spacing w:after="0" w:line="240" w:lineRule="auto"/>
        <w:jc w:val="both"/>
        <w:rPr>
          <w:rFonts w:ascii="Arial Narrow" w:hAnsi="Arial Narrow" w:cs="Arial"/>
          <w:sz w:val="24"/>
          <w:szCs w:val="24"/>
          <w:lang w:val="es-MX" w:eastAsia="es-MX"/>
        </w:rPr>
      </w:pPr>
      <w:r>
        <w:rPr>
          <w:rFonts w:ascii="Arial Narrow" w:hAnsi="Arial Narrow" w:cs="Calibri"/>
          <w:sz w:val="24"/>
          <w:szCs w:val="24"/>
        </w:rPr>
        <w:t xml:space="preserve">El </w:t>
      </w:r>
      <w:r w:rsidRPr="007A61A4">
        <w:rPr>
          <w:rFonts w:ascii="Arial Narrow" w:hAnsi="Arial Narrow" w:cs="Calibri"/>
          <w:sz w:val="24"/>
          <w:szCs w:val="24"/>
        </w:rPr>
        <w:t>Instituto</w:t>
      </w:r>
      <w:r w:rsidR="00F844AB">
        <w:rPr>
          <w:rFonts w:ascii="Arial Narrow" w:hAnsi="Arial Narrow" w:cs="Calibri"/>
          <w:sz w:val="24"/>
          <w:szCs w:val="24"/>
        </w:rPr>
        <w:t xml:space="preserve"> Michoacano de Transparencia, Acceso a la </w:t>
      </w:r>
      <w:r w:rsidR="005A23D0">
        <w:rPr>
          <w:rFonts w:ascii="Arial Narrow" w:hAnsi="Arial Narrow" w:cs="Calibri"/>
          <w:sz w:val="24"/>
          <w:szCs w:val="24"/>
        </w:rPr>
        <w:t>I</w:t>
      </w:r>
      <w:r w:rsidR="00F844AB">
        <w:rPr>
          <w:rFonts w:ascii="Arial Narrow" w:hAnsi="Arial Narrow" w:cs="Calibri"/>
          <w:sz w:val="24"/>
          <w:szCs w:val="24"/>
        </w:rPr>
        <w:t xml:space="preserve">nformación y </w:t>
      </w:r>
      <w:r w:rsidR="005A23D0">
        <w:rPr>
          <w:rFonts w:ascii="Arial Narrow" w:hAnsi="Arial Narrow" w:cs="Calibri"/>
          <w:sz w:val="24"/>
          <w:szCs w:val="24"/>
        </w:rPr>
        <w:t>P</w:t>
      </w:r>
      <w:r w:rsidR="00F844AB">
        <w:rPr>
          <w:rFonts w:ascii="Arial Narrow" w:hAnsi="Arial Narrow" w:cs="Calibri"/>
          <w:sz w:val="24"/>
          <w:szCs w:val="24"/>
        </w:rPr>
        <w:t xml:space="preserve">rotección de </w:t>
      </w:r>
      <w:r w:rsidR="005A23D0">
        <w:rPr>
          <w:rFonts w:ascii="Arial Narrow" w:hAnsi="Arial Narrow" w:cs="Calibri"/>
          <w:sz w:val="24"/>
          <w:szCs w:val="24"/>
        </w:rPr>
        <w:t>D</w:t>
      </w:r>
      <w:r w:rsidR="00F844AB">
        <w:rPr>
          <w:rFonts w:ascii="Arial Narrow" w:hAnsi="Arial Narrow" w:cs="Calibri"/>
          <w:sz w:val="24"/>
          <w:szCs w:val="24"/>
        </w:rPr>
        <w:t xml:space="preserve">atos </w:t>
      </w:r>
      <w:r w:rsidR="005A23D0">
        <w:rPr>
          <w:rFonts w:ascii="Arial Narrow" w:hAnsi="Arial Narrow" w:cs="Calibri"/>
          <w:sz w:val="24"/>
          <w:szCs w:val="24"/>
        </w:rPr>
        <w:t>P</w:t>
      </w:r>
      <w:r w:rsidR="00F844AB">
        <w:rPr>
          <w:rFonts w:ascii="Arial Narrow" w:hAnsi="Arial Narrow" w:cs="Calibri"/>
          <w:sz w:val="24"/>
          <w:szCs w:val="24"/>
        </w:rPr>
        <w:t>ersonales</w:t>
      </w:r>
      <w:r w:rsidR="00DB0CDC">
        <w:rPr>
          <w:rFonts w:ascii="Arial Narrow" w:hAnsi="Arial Narrow" w:cs="Calibri"/>
          <w:sz w:val="24"/>
          <w:szCs w:val="24"/>
        </w:rPr>
        <w:t xml:space="preserve"> se creó mediante Decreto Legislativo</w:t>
      </w:r>
      <w:r w:rsidR="00896B95" w:rsidRPr="007A61A4">
        <w:rPr>
          <w:rFonts w:ascii="Arial Narrow" w:hAnsi="Arial Narrow" w:cs="Arial"/>
          <w:sz w:val="24"/>
          <w:szCs w:val="24"/>
          <w:lang w:val="es-MX" w:eastAsia="es-MX"/>
        </w:rPr>
        <w:t xml:space="preserve"> en la Ciudad de</w:t>
      </w:r>
      <w:r w:rsidR="00896B95">
        <w:rPr>
          <w:rFonts w:ascii="Arial Narrow" w:hAnsi="Arial Narrow" w:cs="Arial"/>
          <w:sz w:val="24"/>
          <w:szCs w:val="24"/>
          <w:lang w:val="es-MX" w:eastAsia="es-MX"/>
        </w:rPr>
        <w:t xml:space="preserve"> </w:t>
      </w:r>
      <w:r w:rsidR="00896B95" w:rsidRPr="007A61A4">
        <w:rPr>
          <w:rFonts w:ascii="Arial Narrow" w:hAnsi="Arial Narrow" w:cs="Arial"/>
          <w:sz w:val="24"/>
          <w:szCs w:val="24"/>
          <w:lang w:val="es-MX" w:eastAsia="es-MX"/>
        </w:rPr>
        <w:t xml:space="preserve">Morelia, Michoacán, </w:t>
      </w:r>
      <w:r w:rsidR="00896B95">
        <w:rPr>
          <w:rFonts w:ascii="Arial Narrow" w:hAnsi="Arial Narrow" w:cs="Arial"/>
          <w:sz w:val="24"/>
          <w:szCs w:val="24"/>
          <w:lang w:val="es-MX" w:eastAsia="es-MX"/>
        </w:rPr>
        <w:t xml:space="preserve">el día </w:t>
      </w:r>
      <w:r w:rsidR="00BD3CC0">
        <w:rPr>
          <w:rFonts w:ascii="Arial Narrow" w:hAnsi="Arial Narrow" w:cs="Arial"/>
          <w:sz w:val="24"/>
          <w:szCs w:val="24"/>
          <w:lang w:val="es-MX" w:eastAsia="es-MX"/>
        </w:rPr>
        <w:t>19</w:t>
      </w:r>
      <w:r w:rsidR="00896B95" w:rsidRPr="007A61A4">
        <w:rPr>
          <w:rFonts w:ascii="Arial Narrow" w:hAnsi="Arial Narrow" w:cs="Arial"/>
          <w:sz w:val="24"/>
          <w:szCs w:val="24"/>
          <w:lang w:val="es-MX" w:eastAsia="es-MX"/>
        </w:rPr>
        <w:t xml:space="preserve"> </w:t>
      </w:r>
      <w:r w:rsidR="00896B95">
        <w:rPr>
          <w:rFonts w:ascii="Arial Narrow" w:hAnsi="Arial Narrow" w:cs="Arial"/>
          <w:sz w:val="24"/>
          <w:szCs w:val="24"/>
          <w:lang w:val="es-MX" w:eastAsia="es-MX"/>
        </w:rPr>
        <w:t xml:space="preserve">de </w:t>
      </w:r>
      <w:r>
        <w:rPr>
          <w:rFonts w:ascii="Arial Narrow" w:hAnsi="Arial Narrow" w:cs="Arial"/>
          <w:sz w:val="24"/>
          <w:szCs w:val="24"/>
          <w:lang w:val="es-MX" w:eastAsia="es-MX"/>
        </w:rPr>
        <w:t>mayo</w:t>
      </w:r>
      <w:r w:rsidR="00896B95">
        <w:rPr>
          <w:rFonts w:ascii="Arial Narrow" w:hAnsi="Arial Narrow" w:cs="Arial"/>
          <w:sz w:val="24"/>
          <w:szCs w:val="24"/>
          <w:lang w:val="es-MX" w:eastAsia="es-MX"/>
        </w:rPr>
        <w:t xml:space="preserve"> de</w:t>
      </w:r>
      <w:r w:rsidR="00896B95" w:rsidRPr="007A61A4">
        <w:rPr>
          <w:rFonts w:ascii="Arial Narrow" w:hAnsi="Arial Narrow" w:cs="Arial"/>
          <w:sz w:val="24"/>
          <w:szCs w:val="24"/>
          <w:lang w:val="es-MX" w:eastAsia="es-MX"/>
        </w:rPr>
        <w:t>l 20</w:t>
      </w:r>
      <w:r w:rsidR="00BD3CC0">
        <w:rPr>
          <w:rFonts w:ascii="Arial Narrow" w:hAnsi="Arial Narrow" w:cs="Arial"/>
          <w:sz w:val="24"/>
          <w:szCs w:val="24"/>
          <w:lang w:val="es-MX" w:eastAsia="es-MX"/>
        </w:rPr>
        <w:t>16</w:t>
      </w:r>
      <w:r w:rsidR="00896B95">
        <w:rPr>
          <w:rFonts w:ascii="Arial Narrow" w:hAnsi="Arial Narrow" w:cs="Arial"/>
          <w:sz w:val="24"/>
          <w:szCs w:val="24"/>
          <w:lang w:val="es-MX" w:eastAsia="es-MX"/>
        </w:rPr>
        <w:t>.</w:t>
      </w:r>
    </w:p>
    <w:p w14:paraId="58D94D0E" w14:textId="77777777" w:rsidR="002549F1" w:rsidRPr="002549F1" w:rsidRDefault="002549F1" w:rsidP="00896B95">
      <w:pPr>
        <w:autoSpaceDE w:val="0"/>
        <w:autoSpaceDN w:val="0"/>
        <w:adjustRightInd w:val="0"/>
        <w:spacing w:after="0" w:line="240" w:lineRule="auto"/>
        <w:jc w:val="both"/>
        <w:rPr>
          <w:rFonts w:ascii="Arial Narrow" w:hAnsi="Arial Narrow" w:cs="Arial"/>
          <w:sz w:val="24"/>
          <w:szCs w:val="24"/>
          <w:lang w:val="es-MX" w:eastAsia="es-MX"/>
        </w:rPr>
      </w:pPr>
    </w:p>
    <w:p w14:paraId="6F1886F8" w14:textId="6113803A" w:rsidR="00896B95" w:rsidRDefault="00896B95" w:rsidP="00896B95">
      <w:pPr>
        <w:pStyle w:val="Sinespaciado"/>
        <w:jc w:val="both"/>
        <w:rPr>
          <w:rFonts w:ascii="Arial Narrow" w:hAnsi="Arial Narrow" w:cs="Calibri"/>
          <w:sz w:val="24"/>
          <w:szCs w:val="24"/>
          <w:lang w:val="es-ES"/>
        </w:rPr>
      </w:pPr>
    </w:p>
    <w:p w14:paraId="442B2775" w14:textId="46958D0B" w:rsidR="00176462" w:rsidRDefault="00176462" w:rsidP="00896B95">
      <w:pPr>
        <w:pStyle w:val="Sinespaciado"/>
        <w:jc w:val="both"/>
        <w:rPr>
          <w:rFonts w:ascii="Arial Narrow" w:hAnsi="Arial Narrow" w:cs="Calibri"/>
          <w:sz w:val="24"/>
          <w:szCs w:val="24"/>
          <w:lang w:val="es-ES"/>
        </w:rPr>
      </w:pPr>
    </w:p>
    <w:p w14:paraId="7250BB28" w14:textId="77777777" w:rsidR="00176462" w:rsidRPr="007A61A4" w:rsidRDefault="00176462" w:rsidP="00896B95">
      <w:pPr>
        <w:pStyle w:val="Sinespaciado"/>
        <w:jc w:val="both"/>
        <w:rPr>
          <w:rFonts w:ascii="Arial Narrow" w:hAnsi="Arial Narrow" w:cs="Calibri"/>
          <w:sz w:val="24"/>
          <w:szCs w:val="24"/>
          <w:lang w:val="es-ES"/>
        </w:rPr>
      </w:pPr>
    </w:p>
    <w:p w14:paraId="1AFEBF6C" w14:textId="1E28D768" w:rsidR="00896B95" w:rsidRDefault="00896B95" w:rsidP="00896B95">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14:paraId="1FDC7D96" w14:textId="77777777" w:rsidR="00176462" w:rsidRPr="007A61A4" w:rsidRDefault="00176462" w:rsidP="00176462">
      <w:pPr>
        <w:pStyle w:val="Sinespaciado"/>
        <w:ind w:left="1500"/>
        <w:jc w:val="both"/>
        <w:rPr>
          <w:rFonts w:ascii="Arial Narrow" w:hAnsi="Arial Narrow" w:cs="Calibri"/>
          <w:b/>
          <w:i/>
          <w:sz w:val="24"/>
          <w:szCs w:val="24"/>
        </w:rPr>
      </w:pPr>
    </w:p>
    <w:p w14:paraId="4D67D918" w14:textId="52ACBCF0" w:rsidR="002549F1" w:rsidRDefault="00BD3CC0" w:rsidP="00896B95">
      <w:pPr>
        <w:pStyle w:val="Sinespaciado"/>
        <w:jc w:val="both"/>
        <w:rPr>
          <w:rFonts w:ascii="Arial Narrow" w:hAnsi="Arial Narrow" w:cs="Calibri"/>
          <w:sz w:val="24"/>
          <w:szCs w:val="24"/>
        </w:rPr>
      </w:pPr>
      <w:r>
        <w:rPr>
          <w:rFonts w:ascii="Arial Narrow" w:hAnsi="Arial Narrow" w:cs="Calibri"/>
          <w:sz w:val="24"/>
          <w:szCs w:val="24"/>
        </w:rPr>
        <w:t>El Instituto Michoacano de</w:t>
      </w:r>
      <w:r w:rsidR="005C73F5">
        <w:rPr>
          <w:rFonts w:ascii="Arial Narrow" w:hAnsi="Arial Narrow" w:cs="Calibri"/>
          <w:sz w:val="24"/>
          <w:szCs w:val="24"/>
        </w:rPr>
        <w:t xml:space="preserve"> T</w:t>
      </w:r>
      <w:r w:rsidR="00E9398A">
        <w:rPr>
          <w:rFonts w:ascii="Arial Narrow" w:hAnsi="Arial Narrow" w:cs="Calibri"/>
          <w:sz w:val="24"/>
          <w:szCs w:val="24"/>
        </w:rPr>
        <w:t xml:space="preserve">ransparencia, Acceso a la Información y </w:t>
      </w:r>
      <w:r w:rsidR="005C73F5">
        <w:rPr>
          <w:rFonts w:ascii="Arial Narrow" w:hAnsi="Arial Narrow" w:cs="Calibri"/>
          <w:sz w:val="24"/>
          <w:szCs w:val="24"/>
        </w:rPr>
        <w:t>P</w:t>
      </w:r>
      <w:r w:rsidR="00E9398A">
        <w:rPr>
          <w:rFonts w:ascii="Arial Narrow" w:hAnsi="Arial Narrow" w:cs="Calibri"/>
          <w:sz w:val="24"/>
          <w:szCs w:val="24"/>
        </w:rPr>
        <w:t xml:space="preserve">rotección de </w:t>
      </w:r>
      <w:r w:rsidR="005C73F5">
        <w:rPr>
          <w:rFonts w:ascii="Arial Narrow" w:hAnsi="Arial Narrow" w:cs="Calibri"/>
          <w:sz w:val="24"/>
          <w:szCs w:val="24"/>
        </w:rPr>
        <w:t>D</w:t>
      </w:r>
      <w:r w:rsidR="00E9398A">
        <w:rPr>
          <w:rFonts w:ascii="Arial Narrow" w:hAnsi="Arial Narrow" w:cs="Calibri"/>
          <w:sz w:val="24"/>
          <w:szCs w:val="24"/>
        </w:rPr>
        <w:t>atos</w:t>
      </w:r>
      <w:r w:rsidR="005A23D0">
        <w:rPr>
          <w:rFonts w:ascii="Arial Narrow" w:hAnsi="Arial Narrow" w:cs="Calibri"/>
          <w:sz w:val="24"/>
          <w:szCs w:val="24"/>
        </w:rPr>
        <w:t xml:space="preserve"> Personales</w:t>
      </w:r>
      <w:r w:rsidR="00E9398A">
        <w:rPr>
          <w:rFonts w:ascii="Arial Narrow" w:hAnsi="Arial Narrow" w:cs="Calibri"/>
          <w:sz w:val="24"/>
          <w:szCs w:val="24"/>
        </w:rPr>
        <w:t xml:space="preserve"> </w:t>
      </w:r>
      <w:r w:rsidR="00896B95" w:rsidRPr="007A61A4">
        <w:rPr>
          <w:rFonts w:ascii="Arial Narrow" w:hAnsi="Arial Narrow" w:cs="Calibri"/>
          <w:sz w:val="24"/>
          <w:szCs w:val="24"/>
        </w:rPr>
        <w:t xml:space="preserve"> se creó</w:t>
      </w:r>
      <w:r w:rsidR="00896B95" w:rsidRPr="00D1145A">
        <w:rPr>
          <w:rFonts w:ascii="Arial Narrow" w:hAnsi="Arial Narrow" w:cs="Calibri"/>
          <w:sz w:val="24"/>
          <w:szCs w:val="24"/>
        </w:rPr>
        <w:t xml:space="preserve"> con el objeto de </w:t>
      </w:r>
      <w:r w:rsidR="004E1A1E">
        <w:rPr>
          <w:rFonts w:ascii="Arial Narrow" w:hAnsi="Arial Narrow" w:cs="Calibri"/>
          <w:sz w:val="24"/>
          <w:szCs w:val="24"/>
        </w:rPr>
        <w:t>establecer los principios, bases generales y procedimientos para garantizar el derecho de acceso a la información y garantizar la protección de datos personales en posesión de cualquier autoridad, entidad, órgano y organismo de los poderes Legislativo, Ejecutivo y Judicial, órganos autónomos, partidos políticos, fideicomisos y fondos públicos, así como cualquier persona física, moral o sindicato que reciba</w:t>
      </w:r>
      <w:r w:rsidR="005C73F5">
        <w:rPr>
          <w:rFonts w:ascii="Arial Narrow" w:hAnsi="Arial Narrow" w:cs="Calibri"/>
          <w:sz w:val="24"/>
          <w:szCs w:val="24"/>
        </w:rPr>
        <w:t>n</w:t>
      </w:r>
      <w:r w:rsidR="004E1A1E">
        <w:rPr>
          <w:rFonts w:ascii="Arial Narrow" w:hAnsi="Arial Narrow" w:cs="Calibri"/>
          <w:sz w:val="24"/>
          <w:szCs w:val="24"/>
        </w:rPr>
        <w:t xml:space="preserve"> y ejerza</w:t>
      </w:r>
      <w:r w:rsidR="005C73F5">
        <w:rPr>
          <w:rFonts w:ascii="Arial Narrow" w:hAnsi="Arial Narrow" w:cs="Calibri"/>
          <w:sz w:val="24"/>
          <w:szCs w:val="24"/>
        </w:rPr>
        <w:t>n</w:t>
      </w:r>
      <w:r w:rsidR="004E1A1E">
        <w:rPr>
          <w:rFonts w:ascii="Arial Narrow" w:hAnsi="Arial Narrow" w:cs="Calibri"/>
          <w:sz w:val="24"/>
          <w:szCs w:val="24"/>
        </w:rPr>
        <w:t xml:space="preserve"> recursos públicos o realice actos de autoridad del Estado de Michoacán de Ocampo y sus Municipios</w:t>
      </w:r>
    </w:p>
    <w:p w14:paraId="74153BA7" w14:textId="7D96D285" w:rsidR="00896B95" w:rsidRDefault="00896B95" w:rsidP="00896B95">
      <w:pPr>
        <w:pStyle w:val="Sinespaciado"/>
        <w:jc w:val="both"/>
        <w:rPr>
          <w:rFonts w:ascii="Arial Narrow" w:hAnsi="Arial Narrow" w:cs="Calibri"/>
          <w:sz w:val="24"/>
          <w:szCs w:val="24"/>
        </w:rPr>
      </w:pPr>
    </w:p>
    <w:p w14:paraId="1E173826" w14:textId="77777777" w:rsidR="00114404" w:rsidRPr="007A61A4" w:rsidRDefault="00114404" w:rsidP="00896B95">
      <w:pPr>
        <w:pStyle w:val="Sinespaciado"/>
        <w:jc w:val="both"/>
        <w:rPr>
          <w:rFonts w:ascii="Arial Narrow" w:hAnsi="Arial Narrow" w:cs="Calibri"/>
          <w:sz w:val="24"/>
          <w:szCs w:val="24"/>
        </w:rPr>
      </w:pPr>
    </w:p>
    <w:p w14:paraId="6D9E7A70" w14:textId="0192F392" w:rsidR="00896B95" w:rsidRDefault="00896B95" w:rsidP="00896B95">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Bases de Preparación de los Estados Financieros</w:t>
      </w:r>
    </w:p>
    <w:p w14:paraId="39C60A9F" w14:textId="77777777" w:rsidR="002549F1" w:rsidRPr="007A61A4" w:rsidRDefault="002549F1" w:rsidP="002549F1">
      <w:pPr>
        <w:pStyle w:val="Sinespaciado"/>
        <w:ind w:left="1500"/>
        <w:jc w:val="both"/>
        <w:rPr>
          <w:rFonts w:ascii="Arial Narrow" w:hAnsi="Arial Narrow" w:cs="Calibri"/>
          <w:b/>
          <w:i/>
          <w:sz w:val="24"/>
          <w:szCs w:val="24"/>
        </w:rPr>
      </w:pPr>
    </w:p>
    <w:p w14:paraId="73CC15CB" w14:textId="77777777" w:rsidR="00896B95" w:rsidRPr="007A61A4" w:rsidRDefault="00896B95" w:rsidP="00896B95">
      <w:pPr>
        <w:pStyle w:val="Sinespaciado"/>
        <w:ind w:left="1500"/>
        <w:jc w:val="both"/>
        <w:rPr>
          <w:rFonts w:ascii="Arial Narrow" w:hAnsi="Arial Narrow" w:cs="Calibri"/>
          <w:b/>
          <w:i/>
          <w:sz w:val="24"/>
          <w:szCs w:val="24"/>
        </w:rPr>
      </w:pPr>
    </w:p>
    <w:p w14:paraId="776CF75E" w14:textId="35A63D45"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Para la elaboración de los presentes Estados </w:t>
      </w:r>
      <w:r w:rsidR="002549F1" w:rsidRPr="007A61A4">
        <w:rPr>
          <w:rFonts w:ascii="Arial Narrow" w:hAnsi="Arial Narrow" w:cs="Calibri"/>
          <w:sz w:val="24"/>
          <w:szCs w:val="24"/>
        </w:rPr>
        <w:t>Financieros y</w:t>
      </w:r>
      <w:r w:rsidRPr="007A61A4">
        <w:rPr>
          <w:rFonts w:ascii="Arial Narrow" w:hAnsi="Arial Narrow" w:cs="Calibri"/>
          <w:sz w:val="24"/>
          <w:szCs w:val="24"/>
        </w:rPr>
        <w:t xml:space="preserve"> documentos contables y presupuestarios que los acompaña se ha observado la normatividad emitida por el CONAC, que tiene como marco la Ley General de Contabilidad Gubernamental publicada en el Diario Oficial de la Federación el 31 de diciembre de 2008.</w:t>
      </w:r>
    </w:p>
    <w:p w14:paraId="2A5ABD46" w14:textId="5E53FED1" w:rsidR="00896B95"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El sistema contable utilizado para la presentación de los presentes Estados Financieros es el Sistema Automatizado de Administración y </w:t>
      </w:r>
      <w:r w:rsidR="002549F1" w:rsidRPr="007A61A4">
        <w:rPr>
          <w:rFonts w:ascii="Arial Narrow" w:hAnsi="Arial Narrow" w:cs="Calibri"/>
          <w:sz w:val="24"/>
          <w:szCs w:val="24"/>
        </w:rPr>
        <w:t>Contabilidad Gubernamental</w:t>
      </w:r>
      <w:r w:rsidRPr="007A61A4">
        <w:rPr>
          <w:rFonts w:ascii="Arial Narrow" w:hAnsi="Arial Narrow" w:cs="Calibri"/>
          <w:sz w:val="24"/>
          <w:szCs w:val="24"/>
        </w:rPr>
        <w:t xml:space="preserve"> </w:t>
      </w:r>
      <w:r w:rsidR="00176462" w:rsidRPr="007A61A4">
        <w:rPr>
          <w:rFonts w:ascii="Arial Narrow" w:hAnsi="Arial Narrow" w:cs="Calibri"/>
          <w:sz w:val="24"/>
          <w:szCs w:val="24"/>
        </w:rPr>
        <w:t>.Net (</w:t>
      </w:r>
      <w:r w:rsidRPr="007A61A4">
        <w:rPr>
          <w:rFonts w:ascii="Arial Narrow" w:hAnsi="Arial Narrow" w:cs="Calibri"/>
          <w:sz w:val="24"/>
          <w:szCs w:val="24"/>
        </w:rPr>
        <w:t xml:space="preserve">SAACG) del Instituto para el Desarrollo Técnico de las Haciendas Públicas (INDETEC), el cual cumple con las especificaciones técnicas y normativas indispensables. </w:t>
      </w:r>
    </w:p>
    <w:p w14:paraId="0B817AE3" w14:textId="01541D47" w:rsidR="000F5CF4" w:rsidRDefault="000F5CF4" w:rsidP="00896B95">
      <w:pPr>
        <w:pStyle w:val="Sinespaciado"/>
        <w:jc w:val="both"/>
        <w:rPr>
          <w:rFonts w:ascii="Arial Narrow" w:hAnsi="Arial Narrow" w:cs="Calibri"/>
          <w:sz w:val="24"/>
          <w:szCs w:val="24"/>
        </w:rPr>
      </w:pPr>
    </w:p>
    <w:p w14:paraId="262463B6" w14:textId="77777777" w:rsidR="00896B95" w:rsidRPr="007A61A4" w:rsidRDefault="00896B95" w:rsidP="00896B95">
      <w:pPr>
        <w:pStyle w:val="Sinespaciado"/>
        <w:jc w:val="both"/>
        <w:rPr>
          <w:rFonts w:ascii="Arial Narrow" w:hAnsi="Arial Narrow" w:cs="Calibri"/>
          <w:sz w:val="24"/>
          <w:szCs w:val="24"/>
        </w:rPr>
      </w:pPr>
    </w:p>
    <w:p w14:paraId="5D12160E" w14:textId="77777777" w:rsidR="00896B95" w:rsidRPr="007A61A4" w:rsidRDefault="00896B95" w:rsidP="00896B95">
      <w:pPr>
        <w:pStyle w:val="Sinespaciado"/>
        <w:numPr>
          <w:ilvl w:val="0"/>
          <w:numId w:val="2"/>
        </w:numPr>
        <w:jc w:val="both"/>
        <w:rPr>
          <w:rFonts w:ascii="Arial Narrow" w:hAnsi="Arial Narrow" w:cs="Calibri"/>
          <w:sz w:val="24"/>
          <w:szCs w:val="24"/>
        </w:rPr>
      </w:pPr>
      <w:r w:rsidRPr="007A61A4">
        <w:rPr>
          <w:rFonts w:ascii="Arial Narrow" w:hAnsi="Arial Narrow" w:cs="Calibri"/>
          <w:b/>
          <w:i/>
          <w:sz w:val="24"/>
          <w:szCs w:val="24"/>
        </w:rPr>
        <w:t>Partes relacionadas</w:t>
      </w:r>
    </w:p>
    <w:p w14:paraId="19E5083B" w14:textId="77777777" w:rsidR="00896B95" w:rsidRPr="007A61A4" w:rsidRDefault="00896B95" w:rsidP="00896B95">
      <w:pPr>
        <w:pStyle w:val="Sinespaciado"/>
        <w:jc w:val="both"/>
        <w:rPr>
          <w:rFonts w:ascii="Arial Narrow" w:hAnsi="Arial Narrow" w:cs="Calibri"/>
          <w:b/>
          <w:i/>
          <w:sz w:val="24"/>
          <w:szCs w:val="24"/>
        </w:rPr>
      </w:pPr>
    </w:p>
    <w:p w14:paraId="02797D8E" w14:textId="77777777"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lastRenderedPageBreak/>
        <w:t xml:space="preserve">No se cuenta con partes relacionadas que pudieran ejercer influencia significativa sobre la toma de decisiones financieras y operativas. </w:t>
      </w:r>
    </w:p>
    <w:p w14:paraId="09D253F5" w14:textId="77777777" w:rsidR="00896B95" w:rsidRDefault="00896B95" w:rsidP="00896B95">
      <w:pPr>
        <w:pStyle w:val="Sinespaciado"/>
        <w:jc w:val="both"/>
        <w:rPr>
          <w:rFonts w:ascii="Arial Narrow" w:hAnsi="Arial Narrow" w:cs="Calibri"/>
          <w:sz w:val="24"/>
          <w:szCs w:val="24"/>
        </w:rPr>
      </w:pPr>
    </w:p>
    <w:p w14:paraId="3AB215F0" w14:textId="77777777" w:rsidR="002F1744" w:rsidRPr="007A61A4" w:rsidRDefault="002F1744" w:rsidP="00896B95">
      <w:pPr>
        <w:pStyle w:val="Sinespaciado"/>
        <w:jc w:val="both"/>
        <w:rPr>
          <w:rFonts w:ascii="Arial Narrow" w:hAnsi="Arial Narrow" w:cs="Calibri"/>
          <w:sz w:val="24"/>
          <w:szCs w:val="24"/>
        </w:rPr>
      </w:pPr>
    </w:p>
    <w:p w14:paraId="5D00709A" w14:textId="77777777" w:rsidR="00896B95" w:rsidRPr="007A61A4" w:rsidRDefault="00896B95" w:rsidP="00896B95">
      <w:pPr>
        <w:pStyle w:val="Sinespaciado"/>
        <w:numPr>
          <w:ilvl w:val="0"/>
          <w:numId w:val="2"/>
        </w:numPr>
        <w:jc w:val="both"/>
        <w:rPr>
          <w:rFonts w:ascii="Arial Narrow" w:hAnsi="Arial Narrow" w:cs="Calibri"/>
          <w:b/>
          <w:i/>
          <w:sz w:val="24"/>
          <w:szCs w:val="24"/>
        </w:rPr>
      </w:pPr>
      <w:r w:rsidRPr="007A61A4">
        <w:rPr>
          <w:rFonts w:ascii="Arial Narrow" w:hAnsi="Arial Narrow" w:cs="Calibri"/>
          <w:b/>
          <w:i/>
          <w:sz w:val="24"/>
          <w:szCs w:val="24"/>
        </w:rPr>
        <w:t>Responsabilidad sobre la Presentación Razonable de los Estados Financieros</w:t>
      </w:r>
    </w:p>
    <w:p w14:paraId="74ECAAAB" w14:textId="77777777" w:rsidR="00896B95" w:rsidRPr="007A61A4" w:rsidRDefault="00896B95" w:rsidP="00896B95">
      <w:pPr>
        <w:pStyle w:val="Sinespaciado"/>
        <w:jc w:val="both"/>
        <w:rPr>
          <w:rFonts w:ascii="Arial Narrow" w:hAnsi="Arial Narrow" w:cs="Calibri"/>
          <w:sz w:val="24"/>
          <w:szCs w:val="24"/>
        </w:rPr>
      </w:pPr>
    </w:p>
    <w:p w14:paraId="365C6373" w14:textId="4172FDDF" w:rsidR="00896B95" w:rsidRPr="007A61A4"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 xml:space="preserve">Las </w:t>
      </w:r>
      <w:r w:rsidR="002549F1" w:rsidRPr="007A61A4">
        <w:rPr>
          <w:rFonts w:ascii="Arial Narrow" w:hAnsi="Arial Narrow" w:cs="Calibri"/>
          <w:sz w:val="24"/>
          <w:szCs w:val="24"/>
        </w:rPr>
        <w:t xml:space="preserve">notas </w:t>
      </w:r>
      <w:r w:rsidR="0055510F" w:rsidRPr="007A61A4">
        <w:rPr>
          <w:rFonts w:ascii="Arial Narrow" w:hAnsi="Arial Narrow" w:cs="Calibri"/>
          <w:sz w:val="24"/>
          <w:szCs w:val="24"/>
        </w:rPr>
        <w:t>descritas son</w:t>
      </w:r>
      <w:r w:rsidRPr="007A61A4">
        <w:rPr>
          <w:rFonts w:ascii="Arial Narrow" w:hAnsi="Arial Narrow" w:cs="Calibri"/>
          <w:sz w:val="24"/>
          <w:szCs w:val="24"/>
        </w:rPr>
        <w:t xml:space="preserve"> parte de lo</w:t>
      </w:r>
      <w:r w:rsidR="008D34BA">
        <w:rPr>
          <w:rFonts w:ascii="Arial Narrow" w:hAnsi="Arial Narrow" w:cs="Calibri"/>
          <w:sz w:val="24"/>
          <w:szCs w:val="24"/>
        </w:rPr>
        <w:t>s Estados Financieros del Instituto</w:t>
      </w:r>
      <w:r w:rsidRPr="007A61A4">
        <w:rPr>
          <w:rFonts w:ascii="Arial Narrow" w:hAnsi="Arial Narrow" w:cs="Calibri"/>
          <w:sz w:val="24"/>
          <w:szCs w:val="24"/>
        </w:rPr>
        <w:t xml:space="preserve"> al </w:t>
      </w:r>
      <w:r w:rsidR="00CD6C35">
        <w:rPr>
          <w:rFonts w:ascii="Arial Narrow" w:hAnsi="Arial Narrow" w:cs="Calibri"/>
          <w:sz w:val="24"/>
          <w:szCs w:val="24"/>
        </w:rPr>
        <w:t>3</w:t>
      </w:r>
      <w:r w:rsidR="00176462">
        <w:rPr>
          <w:rFonts w:ascii="Arial Narrow" w:hAnsi="Arial Narrow" w:cs="Calibri"/>
          <w:sz w:val="24"/>
          <w:szCs w:val="24"/>
        </w:rPr>
        <w:t>1</w:t>
      </w:r>
      <w:r w:rsidR="00844F7A">
        <w:rPr>
          <w:rFonts w:ascii="Arial Narrow" w:hAnsi="Arial Narrow" w:cs="Calibri"/>
          <w:sz w:val="24"/>
          <w:szCs w:val="24"/>
        </w:rPr>
        <w:t xml:space="preserve"> </w:t>
      </w:r>
      <w:r w:rsidR="001D4930">
        <w:rPr>
          <w:rFonts w:ascii="Arial Narrow" w:hAnsi="Arial Narrow" w:cs="Calibri"/>
          <w:sz w:val="24"/>
          <w:szCs w:val="24"/>
        </w:rPr>
        <w:t>de</w:t>
      </w:r>
      <w:r w:rsidR="002D73D1">
        <w:rPr>
          <w:rFonts w:ascii="Arial Narrow" w:hAnsi="Arial Narrow" w:cs="Calibri"/>
          <w:sz w:val="24"/>
          <w:szCs w:val="24"/>
        </w:rPr>
        <w:t xml:space="preserve"> </w:t>
      </w:r>
      <w:r w:rsidR="00176462">
        <w:rPr>
          <w:rFonts w:ascii="Arial Narrow" w:hAnsi="Arial Narrow" w:cs="Calibri"/>
          <w:sz w:val="24"/>
          <w:szCs w:val="24"/>
        </w:rPr>
        <w:t>dic</w:t>
      </w:r>
      <w:r w:rsidR="00E42757">
        <w:rPr>
          <w:rFonts w:ascii="Arial Narrow" w:hAnsi="Arial Narrow" w:cs="Calibri"/>
          <w:sz w:val="24"/>
          <w:szCs w:val="24"/>
        </w:rPr>
        <w:t>iem</w:t>
      </w:r>
      <w:r w:rsidR="00D13092">
        <w:rPr>
          <w:rFonts w:ascii="Arial Narrow" w:hAnsi="Arial Narrow" w:cs="Calibri"/>
          <w:sz w:val="24"/>
          <w:szCs w:val="24"/>
        </w:rPr>
        <w:t>bre</w:t>
      </w:r>
      <w:r w:rsidR="00122680">
        <w:rPr>
          <w:rFonts w:ascii="Arial Narrow" w:hAnsi="Arial Narrow" w:cs="Calibri"/>
          <w:sz w:val="24"/>
          <w:szCs w:val="24"/>
        </w:rPr>
        <w:t xml:space="preserve"> </w:t>
      </w:r>
      <w:r w:rsidRPr="007A61A4">
        <w:rPr>
          <w:rFonts w:ascii="Arial Narrow" w:hAnsi="Arial Narrow" w:cs="Calibri"/>
          <w:sz w:val="24"/>
          <w:szCs w:val="24"/>
        </w:rPr>
        <w:t>de 20</w:t>
      </w:r>
      <w:r w:rsidR="00332A53">
        <w:rPr>
          <w:rFonts w:ascii="Arial Narrow" w:hAnsi="Arial Narrow" w:cs="Calibri"/>
          <w:sz w:val="24"/>
          <w:szCs w:val="24"/>
        </w:rPr>
        <w:t>2</w:t>
      </w:r>
      <w:r w:rsidR="001D4930">
        <w:rPr>
          <w:rFonts w:ascii="Arial Narrow" w:hAnsi="Arial Narrow" w:cs="Calibri"/>
          <w:sz w:val="24"/>
          <w:szCs w:val="24"/>
        </w:rPr>
        <w:t>1</w:t>
      </w:r>
      <w:r w:rsidRPr="007A61A4">
        <w:rPr>
          <w:rFonts w:ascii="Arial Narrow" w:hAnsi="Arial Narrow" w:cs="Calibri"/>
          <w:sz w:val="24"/>
          <w:szCs w:val="24"/>
        </w:rPr>
        <w:t>.</w:t>
      </w:r>
    </w:p>
    <w:p w14:paraId="115FFA0A" w14:textId="77777777" w:rsidR="00896B95" w:rsidRPr="007A61A4" w:rsidRDefault="00896B95" w:rsidP="00896B95">
      <w:pPr>
        <w:pStyle w:val="Sinespaciado"/>
        <w:jc w:val="both"/>
        <w:rPr>
          <w:rFonts w:ascii="Arial Narrow" w:hAnsi="Arial Narrow" w:cs="Calibri"/>
          <w:sz w:val="24"/>
          <w:szCs w:val="24"/>
        </w:rPr>
      </w:pPr>
    </w:p>
    <w:p w14:paraId="2A07FB25" w14:textId="4BFAD8EA" w:rsidR="00896B95" w:rsidRDefault="00896B95" w:rsidP="00896B95">
      <w:pPr>
        <w:pStyle w:val="Sinespaciado"/>
        <w:jc w:val="both"/>
        <w:rPr>
          <w:rFonts w:ascii="Arial Narrow" w:hAnsi="Arial Narrow" w:cs="Calibri"/>
          <w:sz w:val="24"/>
          <w:szCs w:val="24"/>
        </w:rPr>
      </w:pPr>
      <w:r w:rsidRPr="007A61A4">
        <w:rPr>
          <w:rFonts w:ascii="Arial Narrow" w:hAnsi="Arial Narrow" w:cs="Calibri"/>
          <w:sz w:val="24"/>
          <w:szCs w:val="24"/>
        </w:rPr>
        <w:t>“Bajo protesta de decir verdad declaramos que los Estados Financieros y sus notas son razonablemente correctos y son responsabilidad del emisor”.</w:t>
      </w:r>
    </w:p>
    <w:tbl>
      <w:tblPr>
        <w:tblpPr w:leftFromText="141" w:rightFromText="141" w:vertAnchor="text" w:horzAnchor="page" w:tblpX="1" w:tblpY="184"/>
        <w:tblW w:w="26711" w:type="dxa"/>
        <w:tblCellMar>
          <w:left w:w="70" w:type="dxa"/>
          <w:right w:w="70" w:type="dxa"/>
        </w:tblCellMar>
        <w:tblLook w:val="04A0" w:firstRow="1" w:lastRow="0" w:firstColumn="1" w:lastColumn="0" w:noHBand="0" w:noVBand="1"/>
      </w:tblPr>
      <w:tblGrid>
        <w:gridCol w:w="18067"/>
        <w:gridCol w:w="1728"/>
        <w:gridCol w:w="569"/>
        <w:gridCol w:w="2599"/>
        <w:gridCol w:w="167"/>
        <w:gridCol w:w="2601"/>
        <w:gridCol w:w="569"/>
        <w:gridCol w:w="411"/>
      </w:tblGrid>
      <w:tr w:rsidR="007239BC" w:rsidRPr="002D6B9A" w14:paraId="7B71407D" w14:textId="77777777" w:rsidTr="00060C3F">
        <w:trPr>
          <w:trHeight w:val="1134"/>
        </w:trPr>
        <w:tc>
          <w:tcPr>
            <w:tcW w:w="18067" w:type="dxa"/>
            <w:tcBorders>
              <w:top w:val="nil"/>
              <w:left w:val="nil"/>
              <w:bottom w:val="nil"/>
              <w:right w:val="nil"/>
            </w:tcBorders>
            <w:shd w:val="clear" w:color="auto" w:fill="auto"/>
            <w:noWrap/>
            <w:vAlign w:val="center"/>
          </w:tcPr>
          <w:p w14:paraId="66FDE14F" w14:textId="77777777" w:rsidR="007239BC" w:rsidRPr="002D6B9A" w:rsidRDefault="007239BC" w:rsidP="007239BC">
            <w:pPr>
              <w:spacing w:after="0" w:line="240" w:lineRule="auto"/>
              <w:rPr>
                <w:rFonts w:ascii="Times New Roman" w:eastAsia="Times New Roman" w:hAnsi="Times New Roman"/>
                <w:sz w:val="24"/>
                <w:szCs w:val="24"/>
                <w:lang w:val="es-MX" w:eastAsia="es-MX"/>
              </w:rPr>
            </w:pPr>
          </w:p>
        </w:tc>
        <w:tc>
          <w:tcPr>
            <w:tcW w:w="1728" w:type="dxa"/>
            <w:tcBorders>
              <w:top w:val="nil"/>
              <w:left w:val="nil"/>
              <w:bottom w:val="nil"/>
              <w:right w:val="nil"/>
            </w:tcBorders>
            <w:shd w:val="clear" w:color="auto" w:fill="auto"/>
            <w:noWrap/>
            <w:vAlign w:val="bottom"/>
          </w:tcPr>
          <w:p w14:paraId="34B971CF" w14:textId="77777777" w:rsidR="007239BC" w:rsidRPr="002D6B9A" w:rsidRDefault="007239BC" w:rsidP="007239BC">
            <w:pPr>
              <w:spacing w:after="0" w:line="240" w:lineRule="auto"/>
              <w:jc w:val="center"/>
              <w:rPr>
                <w:rFonts w:ascii="Arial" w:eastAsia="Times New Roman" w:hAnsi="Arial" w:cs="Arial"/>
                <w:sz w:val="18"/>
                <w:szCs w:val="18"/>
                <w:lang w:val="es-MX" w:eastAsia="es-MX"/>
              </w:rPr>
            </w:pPr>
          </w:p>
        </w:tc>
        <w:tc>
          <w:tcPr>
            <w:tcW w:w="569" w:type="dxa"/>
            <w:tcBorders>
              <w:top w:val="nil"/>
              <w:left w:val="nil"/>
              <w:bottom w:val="nil"/>
              <w:right w:val="nil"/>
            </w:tcBorders>
            <w:shd w:val="clear" w:color="auto" w:fill="auto"/>
            <w:noWrap/>
            <w:vAlign w:val="bottom"/>
          </w:tcPr>
          <w:p w14:paraId="494FF16F" w14:textId="77777777" w:rsidR="007239BC" w:rsidRPr="002D6B9A" w:rsidRDefault="007239BC" w:rsidP="007239BC">
            <w:pPr>
              <w:spacing w:after="0" w:line="240" w:lineRule="auto"/>
              <w:jc w:val="center"/>
              <w:rPr>
                <w:rFonts w:ascii="Arial" w:eastAsia="Times New Roman" w:hAnsi="Arial" w:cs="Arial"/>
                <w:sz w:val="18"/>
                <w:szCs w:val="18"/>
                <w:lang w:val="es-MX" w:eastAsia="es-MX"/>
              </w:rPr>
            </w:pPr>
          </w:p>
        </w:tc>
        <w:tc>
          <w:tcPr>
            <w:tcW w:w="2599" w:type="dxa"/>
            <w:tcBorders>
              <w:top w:val="nil"/>
              <w:left w:val="nil"/>
              <w:bottom w:val="nil"/>
              <w:right w:val="nil"/>
            </w:tcBorders>
            <w:shd w:val="clear" w:color="auto" w:fill="auto"/>
            <w:noWrap/>
            <w:vAlign w:val="bottom"/>
          </w:tcPr>
          <w:p w14:paraId="1AEE03FF" w14:textId="77777777" w:rsidR="007239BC" w:rsidRPr="002D6B9A" w:rsidRDefault="007239BC" w:rsidP="007239BC">
            <w:pPr>
              <w:spacing w:after="0" w:line="240" w:lineRule="auto"/>
              <w:rPr>
                <w:rFonts w:ascii="Times New Roman" w:eastAsia="Times New Roman" w:hAnsi="Times New Roman"/>
                <w:sz w:val="20"/>
                <w:szCs w:val="20"/>
                <w:lang w:val="es-MX" w:eastAsia="es-MX"/>
              </w:rPr>
            </w:pPr>
          </w:p>
        </w:tc>
        <w:tc>
          <w:tcPr>
            <w:tcW w:w="167" w:type="dxa"/>
            <w:tcBorders>
              <w:top w:val="nil"/>
              <w:left w:val="nil"/>
              <w:bottom w:val="nil"/>
              <w:right w:val="nil"/>
            </w:tcBorders>
            <w:shd w:val="clear" w:color="auto" w:fill="auto"/>
            <w:noWrap/>
            <w:vAlign w:val="bottom"/>
          </w:tcPr>
          <w:p w14:paraId="381C0ADB" w14:textId="77777777" w:rsidR="007239BC" w:rsidRPr="002D6B9A" w:rsidRDefault="007239BC" w:rsidP="007239BC">
            <w:pPr>
              <w:spacing w:after="0" w:line="240" w:lineRule="auto"/>
              <w:rPr>
                <w:rFonts w:ascii="Times New Roman" w:eastAsia="Times New Roman" w:hAnsi="Times New Roman"/>
                <w:sz w:val="20"/>
                <w:szCs w:val="20"/>
                <w:lang w:val="es-MX" w:eastAsia="es-MX"/>
              </w:rPr>
            </w:pPr>
          </w:p>
        </w:tc>
        <w:tc>
          <w:tcPr>
            <w:tcW w:w="2601" w:type="dxa"/>
            <w:tcBorders>
              <w:top w:val="nil"/>
              <w:left w:val="nil"/>
              <w:bottom w:val="nil"/>
              <w:right w:val="nil"/>
            </w:tcBorders>
            <w:shd w:val="clear" w:color="auto" w:fill="auto"/>
            <w:noWrap/>
            <w:vAlign w:val="bottom"/>
          </w:tcPr>
          <w:p w14:paraId="26D93666" w14:textId="77777777" w:rsidR="007239BC" w:rsidRPr="002D6B9A" w:rsidRDefault="007239BC" w:rsidP="007239BC">
            <w:pPr>
              <w:spacing w:after="0" w:line="240" w:lineRule="auto"/>
              <w:jc w:val="center"/>
              <w:rPr>
                <w:rFonts w:ascii="Arial" w:eastAsia="Times New Roman" w:hAnsi="Arial" w:cs="Arial"/>
                <w:sz w:val="18"/>
                <w:szCs w:val="18"/>
                <w:lang w:val="es-MX" w:eastAsia="es-MX"/>
              </w:rPr>
            </w:pPr>
          </w:p>
        </w:tc>
        <w:tc>
          <w:tcPr>
            <w:tcW w:w="569" w:type="dxa"/>
            <w:tcBorders>
              <w:top w:val="nil"/>
              <w:left w:val="nil"/>
              <w:bottom w:val="nil"/>
              <w:right w:val="nil"/>
            </w:tcBorders>
            <w:shd w:val="clear" w:color="auto" w:fill="auto"/>
            <w:noWrap/>
            <w:vAlign w:val="bottom"/>
          </w:tcPr>
          <w:p w14:paraId="76089B6D" w14:textId="77777777" w:rsidR="007239BC" w:rsidRPr="002D6B9A" w:rsidRDefault="007239BC" w:rsidP="007239BC">
            <w:pPr>
              <w:spacing w:after="0" w:line="240" w:lineRule="auto"/>
              <w:jc w:val="center"/>
              <w:rPr>
                <w:rFonts w:ascii="Arial" w:eastAsia="Times New Roman" w:hAnsi="Arial" w:cs="Arial"/>
                <w:sz w:val="18"/>
                <w:szCs w:val="18"/>
                <w:lang w:val="es-MX" w:eastAsia="es-MX"/>
              </w:rPr>
            </w:pPr>
          </w:p>
        </w:tc>
        <w:tc>
          <w:tcPr>
            <w:tcW w:w="411" w:type="dxa"/>
            <w:tcBorders>
              <w:top w:val="nil"/>
              <w:left w:val="nil"/>
              <w:bottom w:val="nil"/>
              <w:right w:val="nil"/>
            </w:tcBorders>
            <w:shd w:val="clear" w:color="auto" w:fill="auto"/>
            <w:noWrap/>
            <w:vAlign w:val="bottom"/>
          </w:tcPr>
          <w:p w14:paraId="433FA387" w14:textId="77777777" w:rsidR="007239BC" w:rsidRPr="002D6B9A" w:rsidRDefault="007239BC" w:rsidP="007239BC">
            <w:pPr>
              <w:spacing w:after="0" w:line="240" w:lineRule="auto"/>
              <w:rPr>
                <w:rFonts w:ascii="Times New Roman" w:eastAsia="Times New Roman" w:hAnsi="Times New Roman"/>
                <w:sz w:val="20"/>
                <w:szCs w:val="20"/>
                <w:lang w:val="es-MX" w:eastAsia="es-MX"/>
              </w:rPr>
            </w:pPr>
          </w:p>
        </w:tc>
      </w:tr>
    </w:tbl>
    <w:tbl>
      <w:tblPr>
        <w:tblW w:w="9573" w:type="dxa"/>
        <w:tblCellMar>
          <w:left w:w="70" w:type="dxa"/>
          <w:right w:w="70" w:type="dxa"/>
        </w:tblCellMar>
        <w:tblLook w:val="04A0" w:firstRow="1" w:lastRow="0" w:firstColumn="1" w:lastColumn="0" w:noHBand="0" w:noVBand="1"/>
      </w:tblPr>
      <w:tblGrid>
        <w:gridCol w:w="966"/>
        <w:gridCol w:w="2510"/>
        <w:gridCol w:w="2705"/>
        <w:gridCol w:w="3392"/>
      </w:tblGrid>
      <w:tr w:rsidR="00176462" w:rsidRPr="00176462" w14:paraId="096E50F6" w14:textId="77777777" w:rsidTr="00060C3F">
        <w:trPr>
          <w:trHeight w:val="331"/>
        </w:trPr>
        <w:tc>
          <w:tcPr>
            <w:tcW w:w="966" w:type="dxa"/>
            <w:tcBorders>
              <w:top w:val="nil"/>
              <w:left w:val="nil"/>
              <w:bottom w:val="nil"/>
              <w:right w:val="nil"/>
            </w:tcBorders>
            <w:shd w:val="clear" w:color="auto" w:fill="auto"/>
            <w:noWrap/>
            <w:vAlign w:val="center"/>
          </w:tcPr>
          <w:p w14:paraId="5345D1B6" w14:textId="77777777" w:rsidR="00176462" w:rsidRPr="00176462" w:rsidRDefault="00176462" w:rsidP="00176462">
            <w:pPr>
              <w:spacing w:after="0" w:line="240" w:lineRule="auto"/>
              <w:rPr>
                <w:rFonts w:ascii="Times New Roman" w:eastAsia="Times New Roman" w:hAnsi="Times New Roman"/>
                <w:sz w:val="24"/>
                <w:szCs w:val="24"/>
                <w:lang w:val="es-MX" w:eastAsia="es-MX"/>
              </w:rPr>
            </w:pPr>
          </w:p>
        </w:tc>
        <w:tc>
          <w:tcPr>
            <w:tcW w:w="2510" w:type="dxa"/>
            <w:tcBorders>
              <w:top w:val="nil"/>
              <w:left w:val="nil"/>
              <w:bottom w:val="nil"/>
              <w:right w:val="nil"/>
            </w:tcBorders>
            <w:shd w:val="clear" w:color="auto" w:fill="auto"/>
            <w:noWrap/>
            <w:vAlign w:val="bottom"/>
          </w:tcPr>
          <w:p w14:paraId="388B119A" w14:textId="1FA6BA83" w:rsidR="00176462" w:rsidRPr="00176462" w:rsidRDefault="00176462" w:rsidP="00176462">
            <w:pPr>
              <w:spacing w:after="0" w:line="240" w:lineRule="auto"/>
              <w:jc w:val="center"/>
              <w:rPr>
                <w:rFonts w:ascii="Arial" w:eastAsia="Times New Roman" w:hAnsi="Arial" w:cs="Arial"/>
                <w:sz w:val="18"/>
                <w:szCs w:val="18"/>
                <w:lang w:val="es-MX" w:eastAsia="es-MX"/>
              </w:rPr>
            </w:pPr>
          </w:p>
        </w:tc>
        <w:tc>
          <w:tcPr>
            <w:tcW w:w="2705" w:type="dxa"/>
            <w:tcBorders>
              <w:top w:val="nil"/>
              <w:left w:val="nil"/>
              <w:bottom w:val="nil"/>
              <w:right w:val="nil"/>
            </w:tcBorders>
            <w:shd w:val="clear" w:color="auto" w:fill="auto"/>
            <w:noWrap/>
            <w:vAlign w:val="bottom"/>
          </w:tcPr>
          <w:p w14:paraId="4A2F1CA8" w14:textId="77777777" w:rsidR="00176462" w:rsidRPr="00176462" w:rsidRDefault="00176462" w:rsidP="00176462">
            <w:pPr>
              <w:spacing w:after="0" w:line="240" w:lineRule="auto"/>
              <w:jc w:val="center"/>
              <w:rPr>
                <w:rFonts w:ascii="Arial" w:eastAsia="Times New Roman" w:hAnsi="Arial" w:cs="Arial"/>
                <w:sz w:val="18"/>
                <w:szCs w:val="18"/>
                <w:lang w:val="es-MX" w:eastAsia="es-MX"/>
              </w:rPr>
            </w:pPr>
          </w:p>
        </w:tc>
        <w:tc>
          <w:tcPr>
            <w:tcW w:w="3392" w:type="dxa"/>
            <w:tcBorders>
              <w:top w:val="nil"/>
              <w:left w:val="nil"/>
              <w:bottom w:val="nil"/>
              <w:right w:val="nil"/>
            </w:tcBorders>
            <w:shd w:val="clear" w:color="auto" w:fill="auto"/>
            <w:noWrap/>
            <w:vAlign w:val="bottom"/>
          </w:tcPr>
          <w:p w14:paraId="0C6B3F76" w14:textId="1B62280A" w:rsidR="00176462" w:rsidRPr="00176462" w:rsidRDefault="00176462" w:rsidP="00176462">
            <w:pPr>
              <w:spacing w:after="0" w:line="240" w:lineRule="auto"/>
              <w:jc w:val="center"/>
              <w:rPr>
                <w:rFonts w:ascii="Arial" w:eastAsia="Times New Roman" w:hAnsi="Arial" w:cs="Arial"/>
                <w:sz w:val="18"/>
                <w:szCs w:val="18"/>
                <w:lang w:val="es-MX" w:eastAsia="es-MX"/>
              </w:rPr>
            </w:pPr>
          </w:p>
        </w:tc>
      </w:tr>
      <w:tr w:rsidR="00176462" w:rsidRPr="00176462" w14:paraId="63194A1F" w14:textId="77777777" w:rsidTr="00060C3F">
        <w:trPr>
          <w:trHeight w:val="331"/>
        </w:trPr>
        <w:tc>
          <w:tcPr>
            <w:tcW w:w="966" w:type="dxa"/>
            <w:tcBorders>
              <w:top w:val="nil"/>
              <w:left w:val="nil"/>
              <w:bottom w:val="nil"/>
              <w:right w:val="nil"/>
            </w:tcBorders>
            <w:shd w:val="clear" w:color="auto" w:fill="auto"/>
            <w:noWrap/>
            <w:vAlign w:val="center"/>
          </w:tcPr>
          <w:p w14:paraId="68249E98" w14:textId="77777777" w:rsidR="00176462" w:rsidRPr="00176462" w:rsidRDefault="00176462" w:rsidP="00176462">
            <w:pPr>
              <w:spacing w:after="0" w:line="240" w:lineRule="auto"/>
              <w:jc w:val="center"/>
              <w:rPr>
                <w:rFonts w:ascii="Arial" w:eastAsia="Times New Roman" w:hAnsi="Arial" w:cs="Arial"/>
                <w:sz w:val="18"/>
                <w:szCs w:val="18"/>
                <w:lang w:val="es-MX" w:eastAsia="es-MX"/>
              </w:rPr>
            </w:pPr>
          </w:p>
        </w:tc>
        <w:tc>
          <w:tcPr>
            <w:tcW w:w="2510" w:type="dxa"/>
            <w:tcBorders>
              <w:top w:val="nil"/>
              <w:left w:val="nil"/>
              <w:bottom w:val="nil"/>
              <w:right w:val="nil"/>
            </w:tcBorders>
            <w:shd w:val="clear" w:color="auto" w:fill="auto"/>
            <w:noWrap/>
            <w:vAlign w:val="bottom"/>
          </w:tcPr>
          <w:p w14:paraId="5FE51405" w14:textId="7B91D2BB"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2705" w:type="dxa"/>
            <w:tcBorders>
              <w:top w:val="nil"/>
              <w:left w:val="nil"/>
              <w:bottom w:val="nil"/>
              <w:right w:val="nil"/>
            </w:tcBorders>
            <w:shd w:val="clear" w:color="auto" w:fill="auto"/>
            <w:noWrap/>
            <w:vAlign w:val="bottom"/>
          </w:tcPr>
          <w:p w14:paraId="723DE5BF" w14:textId="77777777"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3392" w:type="dxa"/>
            <w:tcBorders>
              <w:top w:val="nil"/>
              <w:left w:val="nil"/>
              <w:bottom w:val="nil"/>
              <w:right w:val="nil"/>
            </w:tcBorders>
            <w:shd w:val="clear" w:color="auto" w:fill="auto"/>
            <w:noWrap/>
            <w:vAlign w:val="bottom"/>
          </w:tcPr>
          <w:p w14:paraId="4BA3B9BC" w14:textId="5A4DF3E1" w:rsidR="00176462" w:rsidRPr="00176462" w:rsidRDefault="00176462" w:rsidP="00176462">
            <w:pPr>
              <w:spacing w:after="0" w:line="240" w:lineRule="auto"/>
              <w:rPr>
                <w:rFonts w:ascii="Arial" w:eastAsia="Times New Roman" w:hAnsi="Arial" w:cs="Arial"/>
                <w:sz w:val="21"/>
                <w:szCs w:val="21"/>
                <w:lang w:val="es-MX" w:eastAsia="es-MX"/>
              </w:rPr>
            </w:pPr>
          </w:p>
        </w:tc>
      </w:tr>
      <w:tr w:rsidR="00176462" w:rsidRPr="00176462" w14:paraId="47D3ADC5" w14:textId="77777777" w:rsidTr="00060C3F">
        <w:trPr>
          <w:trHeight w:val="331"/>
        </w:trPr>
        <w:tc>
          <w:tcPr>
            <w:tcW w:w="966" w:type="dxa"/>
            <w:tcBorders>
              <w:top w:val="nil"/>
              <w:left w:val="nil"/>
              <w:bottom w:val="nil"/>
              <w:right w:val="nil"/>
            </w:tcBorders>
            <w:shd w:val="clear" w:color="auto" w:fill="auto"/>
            <w:noWrap/>
            <w:vAlign w:val="center"/>
          </w:tcPr>
          <w:p w14:paraId="5C3D6585" w14:textId="77777777" w:rsidR="00176462" w:rsidRPr="00176462" w:rsidRDefault="00176462" w:rsidP="00176462">
            <w:pPr>
              <w:spacing w:after="0" w:line="240" w:lineRule="auto"/>
              <w:rPr>
                <w:rFonts w:ascii="Arial" w:eastAsia="Times New Roman" w:hAnsi="Arial" w:cs="Arial"/>
                <w:sz w:val="21"/>
                <w:szCs w:val="21"/>
                <w:lang w:val="es-MX" w:eastAsia="es-MX"/>
              </w:rPr>
            </w:pPr>
          </w:p>
        </w:tc>
        <w:tc>
          <w:tcPr>
            <w:tcW w:w="2510" w:type="dxa"/>
            <w:tcBorders>
              <w:top w:val="nil"/>
              <w:left w:val="nil"/>
              <w:bottom w:val="nil"/>
              <w:right w:val="nil"/>
            </w:tcBorders>
            <w:shd w:val="clear" w:color="auto" w:fill="auto"/>
            <w:noWrap/>
            <w:vAlign w:val="bottom"/>
          </w:tcPr>
          <w:p w14:paraId="3A6C8C7D" w14:textId="6934999A"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2705" w:type="dxa"/>
            <w:tcBorders>
              <w:top w:val="nil"/>
              <w:left w:val="nil"/>
              <w:bottom w:val="nil"/>
              <w:right w:val="nil"/>
            </w:tcBorders>
            <w:shd w:val="clear" w:color="auto" w:fill="auto"/>
            <w:noWrap/>
            <w:vAlign w:val="bottom"/>
          </w:tcPr>
          <w:p w14:paraId="715663D6" w14:textId="77777777"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3392" w:type="dxa"/>
            <w:tcBorders>
              <w:top w:val="nil"/>
              <w:left w:val="nil"/>
              <w:bottom w:val="nil"/>
              <w:right w:val="nil"/>
            </w:tcBorders>
            <w:shd w:val="clear" w:color="auto" w:fill="auto"/>
            <w:noWrap/>
            <w:vAlign w:val="bottom"/>
          </w:tcPr>
          <w:p w14:paraId="1A40ED13" w14:textId="244E4187" w:rsidR="00176462" w:rsidRPr="00176462" w:rsidRDefault="00176462" w:rsidP="00176462">
            <w:pPr>
              <w:spacing w:after="0" w:line="240" w:lineRule="auto"/>
              <w:jc w:val="center"/>
              <w:rPr>
                <w:rFonts w:ascii="Arial" w:eastAsia="Times New Roman" w:hAnsi="Arial" w:cs="Arial"/>
                <w:lang w:val="es-MX" w:eastAsia="es-MX"/>
              </w:rPr>
            </w:pPr>
          </w:p>
        </w:tc>
      </w:tr>
      <w:tr w:rsidR="00176462" w:rsidRPr="00176462" w14:paraId="7F6AA854" w14:textId="77777777" w:rsidTr="00060C3F">
        <w:trPr>
          <w:trHeight w:val="331"/>
        </w:trPr>
        <w:tc>
          <w:tcPr>
            <w:tcW w:w="966" w:type="dxa"/>
            <w:tcBorders>
              <w:top w:val="nil"/>
              <w:left w:val="nil"/>
              <w:bottom w:val="nil"/>
              <w:right w:val="nil"/>
            </w:tcBorders>
            <w:shd w:val="clear" w:color="auto" w:fill="auto"/>
            <w:noWrap/>
            <w:vAlign w:val="center"/>
          </w:tcPr>
          <w:p w14:paraId="1EBE3D6E" w14:textId="77777777" w:rsidR="00176462" w:rsidRPr="00176462" w:rsidRDefault="00176462" w:rsidP="00176462">
            <w:pPr>
              <w:spacing w:after="0" w:line="240" w:lineRule="auto"/>
              <w:jc w:val="center"/>
              <w:rPr>
                <w:rFonts w:ascii="Arial" w:eastAsia="Times New Roman" w:hAnsi="Arial" w:cs="Arial"/>
                <w:lang w:val="es-MX" w:eastAsia="es-MX"/>
              </w:rPr>
            </w:pPr>
          </w:p>
        </w:tc>
        <w:tc>
          <w:tcPr>
            <w:tcW w:w="2510" w:type="dxa"/>
            <w:tcBorders>
              <w:top w:val="nil"/>
              <w:left w:val="nil"/>
              <w:bottom w:val="nil"/>
              <w:right w:val="nil"/>
            </w:tcBorders>
            <w:shd w:val="clear" w:color="auto" w:fill="auto"/>
            <w:noWrap/>
            <w:vAlign w:val="bottom"/>
          </w:tcPr>
          <w:p w14:paraId="034756CB" w14:textId="68080CBE"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2705" w:type="dxa"/>
            <w:tcBorders>
              <w:top w:val="nil"/>
              <w:left w:val="nil"/>
              <w:bottom w:val="nil"/>
              <w:right w:val="nil"/>
            </w:tcBorders>
            <w:shd w:val="clear" w:color="auto" w:fill="auto"/>
            <w:noWrap/>
            <w:vAlign w:val="bottom"/>
          </w:tcPr>
          <w:p w14:paraId="62D95534" w14:textId="77777777"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3392" w:type="dxa"/>
            <w:tcBorders>
              <w:top w:val="nil"/>
              <w:left w:val="nil"/>
              <w:bottom w:val="nil"/>
              <w:right w:val="nil"/>
            </w:tcBorders>
            <w:shd w:val="clear" w:color="auto" w:fill="auto"/>
            <w:noWrap/>
            <w:vAlign w:val="bottom"/>
          </w:tcPr>
          <w:p w14:paraId="46A69338" w14:textId="21F5A6AD" w:rsidR="00176462" w:rsidRPr="00176462" w:rsidRDefault="00176462" w:rsidP="00176462">
            <w:pPr>
              <w:spacing w:after="0" w:line="240" w:lineRule="auto"/>
              <w:jc w:val="center"/>
              <w:rPr>
                <w:rFonts w:eastAsia="Times New Roman" w:cs="Calibri"/>
                <w:lang w:val="es-MX" w:eastAsia="es-MX"/>
              </w:rPr>
            </w:pPr>
          </w:p>
        </w:tc>
      </w:tr>
      <w:tr w:rsidR="00176462" w:rsidRPr="00176462" w14:paraId="3A1E5F96" w14:textId="77777777" w:rsidTr="00060C3F">
        <w:trPr>
          <w:trHeight w:val="331"/>
        </w:trPr>
        <w:tc>
          <w:tcPr>
            <w:tcW w:w="966" w:type="dxa"/>
            <w:tcBorders>
              <w:top w:val="nil"/>
              <w:left w:val="nil"/>
              <w:bottom w:val="nil"/>
              <w:right w:val="nil"/>
            </w:tcBorders>
            <w:shd w:val="clear" w:color="auto" w:fill="auto"/>
            <w:noWrap/>
            <w:vAlign w:val="center"/>
          </w:tcPr>
          <w:p w14:paraId="39C88851" w14:textId="77777777" w:rsidR="00176462" w:rsidRPr="00176462" w:rsidRDefault="00176462" w:rsidP="00176462">
            <w:pPr>
              <w:spacing w:after="0" w:line="240" w:lineRule="auto"/>
              <w:rPr>
                <w:rFonts w:eastAsia="Times New Roman" w:cs="Calibri"/>
                <w:lang w:val="es-MX" w:eastAsia="es-MX"/>
              </w:rPr>
            </w:pPr>
          </w:p>
        </w:tc>
        <w:tc>
          <w:tcPr>
            <w:tcW w:w="2510" w:type="dxa"/>
            <w:tcBorders>
              <w:top w:val="nil"/>
              <w:left w:val="nil"/>
              <w:bottom w:val="nil"/>
              <w:right w:val="nil"/>
            </w:tcBorders>
            <w:shd w:val="clear" w:color="auto" w:fill="auto"/>
            <w:noWrap/>
            <w:vAlign w:val="bottom"/>
          </w:tcPr>
          <w:p w14:paraId="5D22512F"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705" w:type="dxa"/>
            <w:tcBorders>
              <w:top w:val="nil"/>
              <w:left w:val="nil"/>
              <w:bottom w:val="nil"/>
              <w:right w:val="nil"/>
            </w:tcBorders>
            <w:shd w:val="clear" w:color="auto" w:fill="auto"/>
            <w:noWrap/>
            <w:vAlign w:val="bottom"/>
          </w:tcPr>
          <w:p w14:paraId="0891560A" w14:textId="77777777" w:rsidR="00176462" w:rsidRPr="00176462" w:rsidRDefault="00176462" w:rsidP="00176462">
            <w:pPr>
              <w:spacing w:after="0" w:line="240" w:lineRule="auto"/>
              <w:jc w:val="center"/>
              <w:rPr>
                <w:rFonts w:ascii="Times New Roman" w:eastAsia="Times New Roman" w:hAnsi="Times New Roman"/>
                <w:sz w:val="20"/>
                <w:szCs w:val="20"/>
                <w:lang w:val="es-MX" w:eastAsia="es-MX"/>
              </w:rPr>
            </w:pPr>
          </w:p>
        </w:tc>
        <w:tc>
          <w:tcPr>
            <w:tcW w:w="3392" w:type="dxa"/>
            <w:tcBorders>
              <w:top w:val="nil"/>
              <w:left w:val="nil"/>
              <w:bottom w:val="nil"/>
              <w:right w:val="nil"/>
            </w:tcBorders>
            <w:shd w:val="clear" w:color="auto" w:fill="auto"/>
            <w:noWrap/>
            <w:vAlign w:val="bottom"/>
          </w:tcPr>
          <w:p w14:paraId="4A9E6891"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r>
      <w:tr w:rsidR="00176462" w:rsidRPr="00176462" w14:paraId="7581425E" w14:textId="77777777" w:rsidTr="00060C3F">
        <w:trPr>
          <w:trHeight w:val="331"/>
        </w:trPr>
        <w:tc>
          <w:tcPr>
            <w:tcW w:w="966" w:type="dxa"/>
            <w:tcBorders>
              <w:top w:val="nil"/>
              <w:left w:val="nil"/>
              <w:bottom w:val="nil"/>
              <w:right w:val="nil"/>
            </w:tcBorders>
            <w:shd w:val="clear" w:color="auto" w:fill="auto"/>
            <w:noWrap/>
            <w:vAlign w:val="center"/>
          </w:tcPr>
          <w:p w14:paraId="3A45E053"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510" w:type="dxa"/>
            <w:tcBorders>
              <w:top w:val="nil"/>
              <w:left w:val="nil"/>
              <w:bottom w:val="nil"/>
              <w:right w:val="nil"/>
            </w:tcBorders>
            <w:shd w:val="clear" w:color="auto" w:fill="auto"/>
            <w:noWrap/>
            <w:vAlign w:val="bottom"/>
          </w:tcPr>
          <w:p w14:paraId="25BB9A09"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705" w:type="dxa"/>
            <w:tcBorders>
              <w:top w:val="nil"/>
              <w:left w:val="nil"/>
              <w:bottom w:val="nil"/>
              <w:right w:val="nil"/>
            </w:tcBorders>
            <w:shd w:val="clear" w:color="auto" w:fill="auto"/>
            <w:noWrap/>
            <w:vAlign w:val="bottom"/>
          </w:tcPr>
          <w:p w14:paraId="2911027E" w14:textId="77777777" w:rsidR="00176462" w:rsidRPr="00176462" w:rsidRDefault="00176462" w:rsidP="00176462">
            <w:pPr>
              <w:spacing w:after="0" w:line="240" w:lineRule="auto"/>
              <w:jc w:val="center"/>
              <w:rPr>
                <w:rFonts w:ascii="Times New Roman" w:eastAsia="Times New Roman" w:hAnsi="Times New Roman"/>
                <w:sz w:val="20"/>
                <w:szCs w:val="20"/>
                <w:lang w:val="es-MX" w:eastAsia="es-MX"/>
              </w:rPr>
            </w:pPr>
          </w:p>
        </w:tc>
        <w:tc>
          <w:tcPr>
            <w:tcW w:w="3392" w:type="dxa"/>
            <w:tcBorders>
              <w:top w:val="nil"/>
              <w:left w:val="nil"/>
              <w:bottom w:val="nil"/>
              <w:right w:val="nil"/>
            </w:tcBorders>
            <w:shd w:val="clear" w:color="auto" w:fill="auto"/>
            <w:noWrap/>
            <w:vAlign w:val="bottom"/>
          </w:tcPr>
          <w:p w14:paraId="0C997099"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r>
      <w:tr w:rsidR="00176462" w:rsidRPr="00176462" w14:paraId="0B60D487" w14:textId="77777777" w:rsidTr="00060C3F">
        <w:trPr>
          <w:trHeight w:val="331"/>
        </w:trPr>
        <w:tc>
          <w:tcPr>
            <w:tcW w:w="966" w:type="dxa"/>
            <w:tcBorders>
              <w:top w:val="nil"/>
              <w:left w:val="nil"/>
              <w:bottom w:val="nil"/>
              <w:right w:val="nil"/>
            </w:tcBorders>
            <w:shd w:val="clear" w:color="auto" w:fill="auto"/>
            <w:noWrap/>
            <w:vAlign w:val="bottom"/>
          </w:tcPr>
          <w:p w14:paraId="7ADC1777"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510" w:type="dxa"/>
            <w:tcBorders>
              <w:top w:val="nil"/>
              <w:left w:val="nil"/>
              <w:bottom w:val="nil"/>
              <w:right w:val="nil"/>
            </w:tcBorders>
            <w:shd w:val="clear" w:color="auto" w:fill="auto"/>
            <w:noWrap/>
            <w:vAlign w:val="bottom"/>
          </w:tcPr>
          <w:p w14:paraId="687D323B"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705" w:type="dxa"/>
            <w:tcBorders>
              <w:top w:val="nil"/>
              <w:left w:val="nil"/>
              <w:bottom w:val="nil"/>
              <w:right w:val="nil"/>
            </w:tcBorders>
            <w:shd w:val="clear" w:color="auto" w:fill="auto"/>
            <w:noWrap/>
            <w:vAlign w:val="bottom"/>
          </w:tcPr>
          <w:p w14:paraId="25FCE0F8" w14:textId="17DDC352" w:rsidR="00176462" w:rsidRPr="00176462" w:rsidRDefault="00176462" w:rsidP="00176462">
            <w:pPr>
              <w:spacing w:after="0" w:line="240" w:lineRule="auto"/>
              <w:jc w:val="center"/>
              <w:rPr>
                <w:rFonts w:ascii="Arial" w:eastAsia="Times New Roman" w:hAnsi="Arial" w:cs="Arial"/>
                <w:sz w:val="18"/>
                <w:szCs w:val="18"/>
                <w:lang w:val="es-MX" w:eastAsia="es-MX"/>
              </w:rPr>
            </w:pPr>
          </w:p>
        </w:tc>
        <w:tc>
          <w:tcPr>
            <w:tcW w:w="3392" w:type="dxa"/>
            <w:tcBorders>
              <w:top w:val="nil"/>
              <w:left w:val="nil"/>
              <w:bottom w:val="nil"/>
              <w:right w:val="nil"/>
            </w:tcBorders>
            <w:shd w:val="clear" w:color="auto" w:fill="auto"/>
            <w:noWrap/>
            <w:vAlign w:val="bottom"/>
          </w:tcPr>
          <w:p w14:paraId="714F5445" w14:textId="77777777" w:rsidR="00176462" w:rsidRPr="00176462" w:rsidRDefault="00176462" w:rsidP="00176462">
            <w:pPr>
              <w:spacing w:after="0" w:line="240" w:lineRule="auto"/>
              <w:jc w:val="center"/>
              <w:rPr>
                <w:rFonts w:ascii="Arial" w:eastAsia="Times New Roman" w:hAnsi="Arial" w:cs="Arial"/>
                <w:sz w:val="18"/>
                <w:szCs w:val="18"/>
                <w:lang w:val="es-MX" w:eastAsia="es-MX"/>
              </w:rPr>
            </w:pPr>
          </w:p>
        </w:tc>
      </w:tr>
      <w:tr w:rsidR="00176462" w:rsidRPr="00176462" w14:paraId="27A3D19F" w14:textId="77777777" w:rsidTr="00060C3F">
        <w:trPr>
          <w:trHeight w:val="331"/>
        </w:trPr>
        <w:tc>
          <w:tcPr>
            <w:tcW w:w="966" w:type="dxa"/>
            <w:tcBorders>
              <w:top w:val="nil"/>
              <w:left w:val="nil"/>
              <w:bottom w:val="nil"/>
              <w:right w:val="nil"/>
            </w:tcBorders>
            <w:shd w:val="clear" w:color="auto" w:fill="auto"/>
            <w:noWrap/>
            <w:vAlign w:val="bottom"/>
          </w:tcPr>
          <w:p w14:paraId="1CC60374"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510" w:type="dxa"/>
            <w:tcBorders>
              <w:top w:val="nil"/>
              <w:left w:val="nil"/>
              <w:bottom w:val="nil"/>
              <w:right w:val="nil"/>
            </w:tcBorders>
            <w:shd w:val="clear" w:color="auto" w:fill="auto"/>
            <w:noWrap/>
            <w:vAlign w:val="bottom"/>
          </w:tcPr>
          <w:p w14:paraId="737F4CC2"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705" w:type="dxa"/>
            <w:tcBorders>
              <w:top w:val="nil"/>
              <w:left w:val="nil"/>
              <w:bottom w:val="nil"/>
              <w:right w:val="nil"/>
            </w:tcBorders>
            <w:shd w:val="clear" w:color="auto" w:fill="auto"/>
            <w:noWrap/>
            <w:vAlign w:val="bottom"/>
          </w:tcPr>
          <w:p w14:paraId="75B0A396" w14:textId="319AE2A7"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3392" w:type="dxa"/>
            <w:tcBorders>
              <w:top w:val="nil"/>
              <w:left w:val="nil"/>
              <w:bottom w:val="nil"/>
              <w:right w:val="nil"/>
            </w:tcBorders>
            <w:shd w:val="clear" w:color="auto" w:fill="auto"/>
            <w:noWrap/>
            <w:vAlign w:val="bottom"/>
          </w:tcPr>
          <w:p w14:paraId="1480AE1A" w14:textId="77777777" w:rsidR="00176462" w:rsidRPr="00176462" w:rsidRDefault="00176462" w:rsidP="00176462">
            <w:pPr>
              <w:spacing w:after="0" w:line="240" w:lineRule="auto"/>
              <w:jc w:val="center"/>
              <w:rPr>
                <w:rFonts w:ascii="Arial" w:eastAsia="Times New Roman" w:hAnsi="Arial" w:cs="Arial"/>
                <w:sz w:val="21"/>
                <w:szCs w:val="21"/>
                <w:lang w:val="es-MX" w:eastAsia="es-MX"/>
              </w:rPr>
            </w:pPr>
          </w:p>
        </w:tc>
      </w:tr>
      <w:tr w:rsidR="00176462" w:rsidRPr="00176462" w14:paraId="1AC13E20" w14:textId="77777777" w:rsidTr="00060C3F">
        <w:trPr>
          <w:trHeight w:val="331"/>
        </w:trPr>
        <w:tc>
          <w:tcPr>
            <w:tcW w:w="966" w:type="dxa"/>
            <w:tcBorders>
              <w:top w:val="nil"/>
              <w:left w:val="nil"/>
              <w:bottom w:val="nil"/>
              <w:right w:val="nil"/>
            </w:tcBorders>
            <w:shd w:val="clear" w:color="auto" w:fill="auto"/>
            <w:noWrap/>
            <w:vAlign w:val="bottom"/>
          </w:tcPr>
          <w:p w14:paraId="52AD80C0"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510" w:type="dxa"/>
            <w:tcBorders>
              <w:top w:val="nil"/>
              <w:left w:val="nil"/>
              <w:bottom w:val="nil"/>
              <w:right w:val="nil"/>
            </w:tcBorders>
            <w:shd w:val="clear" w:color="auto" w:fill="auto"/>
            <w:noWrap/>
            <w:vAlign w:val="bottom"/>
          </w:tcPr>
          <w:p w14:paraId="6531243C"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705" w:type="dxa"/>
            <w:tcBorders>
              <w:top w:val="nil"/>
              <w:left w:val="nil"/>
              <w:bottom w:val="nil"/>
              <w:right w:val="nil"/>
            </w:tcBorders>
            <w:shd w:val="clear" w:color="auto" w:fill="auto"/>
            <w:noWrap/>
            <w:vAlign w:val="bottom"/>
          </w:tcPr>
          <w:p w14:paraId="2947ED83" w14:textId="1DF5ED8C" w:rsidR="00176462" w:rsidRPr="00176462" w:rsidRDefault="00176462" w:rsidP="00176462">
            <w:pPr>
              <w:spacing w:after="0" w:line="240" w:lineRule="auto"/>
              <w:jc w:val="center"/>
              <w:rPr>
                <w:rFonts w:eastAsia="Times New Roman" w:cs="Calibri"/>
                <w:lang w:val="es-MX" w:eastAsia="es-MX"/>
              </w:rPr>
            </w:pPr>
          </w:p>
        </w:tc>
        <w:tc>
          <w:tcPr>
            <w:tcW w:w="3392" w:type="dxa"/>
            <w:tcBorders>
              <w:top w:val="nil"/>
              <w:left w:val="nil"/>
              <w:bottom w:val="nil"/>
              <w:right w:val="nil"/>
            </w:tcBorders>
            <w:shd w:val="clear" w:color="auto" w:fill="auto"/>
            <w:noWrap/>
            <w:vAlign w:val="bottom"/>
          </w:tcPr>
          <w:p w14:paraId="476F7AA7" w14:textId="77777777" w:rsidR="00176462" w:rsidRPr="00176462" w:rsidRDefault="00176462" w:rsidP="00176462">
            <w:pPr>
              <w:spacing w:after="0" w:line="240" w:lineRule="auto"/>
              <w:jc w:val="center"/>
              <w:rPr>
                <w:rFonts w:eastAsia="Times New Roman" w:cs="Calibri"/>
                <w:lang w:val="es-MX" w:eastAsia="es-MX"/>
              </w:rPr>
            </w:pPr>
          </w:p>
        </w:tc>
      </w:tr>
      <w:tr w:rsidR="00176462" w:rsidRPr="00176462" w14:paraId="33082A27" w14:textId="77777777" w:rsidTr="00060C3F">
        <w:trPr>
          <w:trHeight w:val="331"/>
        </w:trPr>
        <w:tc>
          <w:tcPr>
            <w:tcW w:w="966" w:type="dxa"/>
            <w:tcBorders>
              <w:top w:val="nil"/>
              <w:left w:val="nil"/>
              <w:bottom w:val="nil"/>
              <w:right w:val="nil"/>
            </w:tcBorders>
            <w:shd w:val="clear" w:color="auto" w:fill="auto"/>
            <w:noWrap/>
            <w:vAlign w:val="bottom"/>
          </w:tcPr>
          <w:p w14:paraId="027902DB"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510" w:type="dxa"/>
            <w:tcBorders>
              <w:top w:val="nil"/>
              <w:left w:val="nil"/>
              <w:bottom w:val="nil"/>
              <w:right w:val="nil"/>
            </w:tcBorders>
            <w:shd w:val="clear" w:color="auto" w:fill="auto"/>
            <w:noWrap/>
            <w:vAlign w:val="bottom"/>
          </w:tcPr>
          <w:p w14:paraId="776F4BFE" w14:textId="77777777" w:rsidR="00176462" w:rsidRPr="00176462" w:rsidRDefault="00176462" w:rsidP="00176462">
            <w:pPr>
              <w:spacing w:after="0" w:line="240" w:lineRule="auto"/>
              <w:rPr>
                <w:rFonts w:ascii="Times New Roman" w:eastAsia="Times New Roman" w:hAnsi="Times New Roman"/>
                <w:sz w:val="20"/>
                <w:szCs w:val="20"/>
                <w:lang w:val="es-MX" w:eastAsia="es-MX"/>
              </w:rPr>
            </w:pPr>
          </w:p>
        </w:tc>
        <w:tc>
          <w:tcPr>
            <w:tcW w:w="2705" w:type="dxa"/>
            <w:tcBorders>
              <w:top w:val="nil"/>
              <w:left w:val="nil"/>
              <w:bottom w:val="nil"/>
              <w:right w:val="nil"/>
            </w:tcBorders>
            <w:shd w:val="clear" w:color="auto" w:fill="auto"/>
            <w:noWrap/>
            <w:vAlign w:val="bottom"/>
          </w:tcPr>
          <w:p w14:paraId="03C35793" w14:textId="7EA6D545" w:rsidR="00176462" w:rsidRPr="00176462" w:rsidRDefault="00176462" w:rsidP="00176462">
            <w:pPr>
              <w:spacing w:after="0" w:line="240" w:lineRule="auto"/>
              <w:jc w:val="center"/>
              <w:rPr>
                <w:rFonts w:ascii="Arial" w:eastAsia="Times New Roman" w:hAnsi="Arial" w:cs="Arial"/>
                <w:sz w:val="21"/>
                <w:szCs w:val="21"/>
                <w:lang w:val="es-MX" w:eastAsia="es-MX"/>
              </w:rPr>
            </w:pPr>
          </w:p>
        </w:tc>
        <w:tc>
          <w:tcPr>
            <w:tcW w:w="3392" w:type="dxa"/>
            <w:tcBorders>
              <w:top w:val="nil"/>
              <w:left w:val="nil"/>
              <w:bottom w:val="nil"/>
              <w:right w:val="nil"/>
            </w:tcBorders>
            <w:shd w:val="clear" w:color="auto" w:fill="auto"/>
            <w:noWrap/>
            <w:vAlign w:val="bottom"/>
          </w:tcPr>
          <w:p w14:paraId="78035606" w14:textId="77777777" w:rsidR="00176462" w:rsidRPr="00176462" w:rsidRDefault="00176462" w:rsidP="00176462">
            <w:pPr>
              <w:spacing w:after="0" w:line="240" w:lineRule="auto"/>
              <w:jc w:val="center"/>
              <w:rPr>
                <w:rFonts w:ascii="Arial" w:eastAsia="Times New Roman" w:hAnsi="Arial" w:cs="Arial"/>
                <w:sz w:val="21"/>
                <w:szCs w:val="21"/>
                <w:lang w:val="es-MX" w:eastAsia="es-MX"/>
              </w:rPr>
            </w:pPr>
          </w:p>
        </w:tc>
      </w:tr>
    </w:tbl>
    <w:p w14:paraId="480BC049" w14:textId="05DC9441" w:rsidR="00DF0B0C" w:rsidRDefault="00DF0B0C" w:rsidP="002D6B9A">
      <w:pPr>
        <w:pStyle w:val="Sinespaciado"/>
        <w:jc w:val="both"/>
        <w:rPr>
          <w:rFonts w:ascii="Arial Narrow" w:hAnsi="Arial Narrow" w:cs="Calibri"/>
          <w:sz w:val="24"/>
          <w:szCs w:val="24"/>
        </w:rPr>
      </w:pPr>
    </w:p>
    <w:sectPr w:rsidR="00DF0B0C" w:rsidSect="00265B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93A4" w14:textId="77777777" w:rsidR="00EB6D5F" w:rsidRDefault="00EB6D5F" w:rsidP="00403689">
      <w:pPr>
        <w:spacing w:after="0" w:line="240" w:lineRule="auto"/>
      </w:pPr>
      <w:r>
        <w:separator/>
      </w:r>
    </w:p>
  </w:endnote>
  <w:endnote w:type="continuationSeparator" w:id="0">
    <w:p w14:paraId="699B02C1" w14:textId="77777777" w:rsidR="00EB6D5F" w:rsidRDefault="00EB6D5F" w:rsidP="0040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5590" w14:textId="77777777" w:rsidR="00EB6D5F" w:rsidRDefault="00EB6D5F" w:rsidP="00403689">
      <w:pPr>
        <w:spacing w:after="0" w:line="240" w:lineRule="auto"/>
      </w:pPr>
      <w:r>
        <w:separator/>
      </w:r>
    </w:p>
  </w:footnote>
  <w:footnote w:type="continuationSeparator" w:id="0">
    <w:p w14:paraId="6199CFE8" w14:textId="77777777" w:rsidR="00EB6D5F" w:rsidRDefault="00EB6D5F" w:rsidP="0040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362C" w14:textId="77777777" w:rsidR="00D21E13" w:rsidRDefault="00D21E13" w:rsidP="00403689">
    <w:pPr>
      <w:pStyle w:val="Encabezado"/>
      <w:tabs>
        <w:tab w:val="clear" w:pos="4419"/>
        <w:tab w:val="clear" w:pos="8838"/>
        <w:tab w:val="left" w:pos="3945"/>
      </w:tabs>
      <w:jc w:val="center"/>
      <w:rPr>
        <w:b/>
        <w:sz w:val="28"/>
        <w:szCs w:val="28"/>
        <w:lang w:val="es-MX"/>
      </w:rPr>
    </w:pPr>
    <w:r w:rsidRPr="00403689">
      <w:rPr>
        <w:b/>
        <w:sz w:val="28"/>
        <w:szCs w:val="28"/>
        <w:lang w:val="es-MX"/>
      </w:rPr>
      <w:t>INSTITUTO MICHOACANO DE TRANSPARENCIA, ACCESO A LA INFORMACION Y PROTECCIÓN DE DATOS PERSONALES</w:t>
    </w:r>
  </w:p>
  <w:p w14:paraId="5CB9E005" w14:textId="77777777" w:rsidR="00D21E13" w:rsidRPr="00403689" w:rsidRDefault="00D21E13" w:rsidP="00403689">
    <w:pPr>
      <w:pStyle w:val="Encabezado"/>
      <w:tabs>
        <w:tab w:val="clear" w:pos="4419"/>
        <w:tab w:val="clear" w:pos="8838"/>
        <w:tab w:val="left" w:pos="3945"/>
      </w:tabs>
      <w:jc w:val="center"/>
      <w:rPr>
        <w:b/>
        <w:sz w:val="28"/>
        <w:szCs w:val="28"/>
        <w:lang w:val="es-MX"/>
      </w:rPr>
    </w:pPr>
  </w:p>
  <w:p w14:paraId="6A7C8D9C" w14:textId="6CA099FC" w:rsidR="00D21E13" w:rsidRPr="00403689" w:rsidRDefault="00D21E13" w:rsidP="00BE27AF">
    <w:pPr>
      <w:pStyle w:val="Encabezado"/>
      <w:tabs>
        <w:tab w:val="clear" w:pos="4419"/>
        <w:tab w:val="clear" w:pos="8838"/>
        <w:tab w:val="left" w:pos="3945"/>
      </w:tabs>
      <w:jc w:val="center"/>
      <w:rPr>
        <w:b/>
        <w:sz w:val="28"/>
        <w:szCs w:val="28"/>
        <w:lang w:val="es-MX"/>
      </w:rPr>
    </w:pPr>
    <w:r w:rsidRPr="00403689">
      <w:rPr>
        <w:b/>
        <w:sz w:val="28"/>
        <w:szCs w:val="28"/>
        <w:lang w:val="es-MX"/>
      </w:rPr>
      <w:t>NOTAS A LOS</w:t>
    </w:r>
    <w:r>
      <w:rPr>
        <w:b/>
        <w:sz w:val="28"/>
        <w:szCs w:val="28"/>
        <w:lang w:val="es-MX"/>
      </w:rPr>
      <w:t xml:space="preserve"> ESTADOS FINANCIEROS DE </w:t>
    </w:r>
    <w:r w:rsidR="00664F86">
      <w:rPr>
        <w:b/>
        <w:sz w:val="28"/>
        <w:szCs w:val="28"/>
        <w:lang w:val="es-MX"/>
      </w:rPr>
      <w:t>DIC</w:t>
    </w:r>
    <w:r w:rsidR="005970DE">
      <w:rPr>
        <w:b/>
        <w:sz w:val="28"/>
        <w:szCs w:val="28"/>
        <w:lang w:val="es-MX"/>
      </w:rPr>
      <w:t>IEM</w:t>
    </w:r>
    <w:r w:rsidR="00AB7D11">
      <w:rPr>
        <w:b/>
        <w:sz w:val="28"/>
        <w:szCs w:val="28"/>
        <w:lang w:val="es-MX"/>
      </w:rPr>
      <w:t>BRE</w:t>
    </w:r>
    <w:r>
      <w:rPr>
        <w:b/>
        <w:sz w:val="28"/>
        <w:szCs w:val="28"/>
        <w:lang w:val="es-MX"/>
      </w:rPr>
      <w:t xml:space="preserve"> </w:t>
    </w:r>
    <w:r w:rsidRPr="00403689">
      <w:rPr>
        <w:b/>
        <w:sz w:val="28"/>
        <w:szCs w:val="28"/>
        <w:lang w:val="es-MX"/>
      </w:rPr>
      <w:t>20</w:t>
    </w:r>
    <w:r>
      <w:rPr>
        <w:b/>
        <w:sz w:val="28"/>
        <w:szCs w:val="28"/>
        <w:lang w:val="es-MX"/>
      </w:rPr>
      <w:t>21</w:t>
    </w:r>
  </w:p>
  <w:p w14:paraId="1B8ADA4D" w14:textId="77777777" w:rsidR="00D21E13" w:rsidRPr="00403689" w:rsidRDefault="00D21E13" w:rsidP="00403689">
    <w:pPr>
      <w:pStyle w:val="Encabezado"/>
      <w:tabs>
        <w:tab w:val="clear" w:pos="4419"/>
        <w:tab w:val="clear" w:pos="8838"/>
        <w:tab w:val="left" w:pos="3945"/>
      </w:tabs>
      <w:jc w:val="center"/>
      <w:rPr>
        <w:b/>
        <w:lang w:val="es-MX"/>
      </w:rPr>
    </w:pPr>
  </w:p>
  <w:p w14:paraId="38E5815B" w14:textId="77777777" w:rsidR="00D21E13" w:rsidRPr="00403689" w:rsidRDefault="00D21E13" w:rsidP="00403689">
    <w:pPr>
      <w:pStyle w:val="Encabezado"/>
      <w:tabs>
        <w:tab w:val="clear" w:pos="4419"/>
        <w:tab w:val="clear" w:pos="8838"/>
        <w:tab w:val="left" w:pos="3945"/>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1C6"/>
    <w:multiLevelType w:val="hybridMultilevel"/>
    <w:tmpl w:val="21F4DF3E"/>
    <w:lvl w:ilvl="0" w:tplc="782A58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540B6396"/>
    <w:multiLevelType w:val="hybridMultilevel"/>
    <w:tmpl w:val="ED86F2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95"/>
    <w:rsid w:val="0000605D"/>
    <w:rsid w:val="00011B1F"/>
    <w:rsid w:val="00016AF7"/>
    <w:rsid w:val="0002033F"/>
    <w:rsid w:val="00021C5D"/>
    <w:rsid w:val="00022125"/>
    <w:rsid w:val="00024139"/>
    <w:rsid w:val="00024F5F"/>
    <w:rsid w:val="00025FA6"/>
    <w:rsid w:val="0003635D"/>
    <w:rsid w:val="0004074B"/>
    <w:rsid w:val="00043994"/>
    <w:rsid w:val="000609D6"/>
    <w:rsid w:val="00060C3F"/>
    <w:rsid w:val="00062A52"/>
    <w:rsid w:val="000708B7"/>
    <w:rsid w:val="000717BF"/>
    <w:rsid w:val="00080AF8"/>
    <w:rsid w:val="00086948"/>
    <w:rsid w:val="0008729A"/>
    <w:rsid w:val="00090E80"/>
    <w:rsid w:val="000A5293"/>
    <w:rsid w:val="000A56FA"/>
    <w:rsid w:val="000B09C0"/>
    <w:rsid w:val="000B320F"/>
    <w:rsid w:val="000B6662"/>
    <w:rsid w:val="000B6A09"/>
    <w:rsid w:val="000C2808"/>
    <w:rsid w:val="000C66A8"/>
    <w:rsid w:val="000C73B2"/>
    <w:rsid w:val="000D18BC"/>
    <w:rsid w:val="000E0255"/>
    <w:rsid w:val="000E3150"/>
    <w:rsid w:val="000F2ACC"/>
    <w:rsid w:val="000F5A5C"/>
    <w:rsid w:val="000F5CF4"/>
    <w:rsid w:val="00103D22"/>
    <w:rsid w:val="00104515"/>
    <w:rsid w:val="00110FA8"/>
    <w:rsid w:val="00114404"/>
    <w:rsid w:val="001145C6"/>
    <w:rsid w:val="00122680"/>
    <w:rsid w:val="0012654E"/>
    <w:rsid w:val="00126E36"/>
    <w:rsid w:val="00133B1C"/>
    <w:rsid w:val="00134C65"/>
    <w:rsid w:val="00135CEE"/>
    <w:rsid w:val="00144E0D"/>
    <w:rsid w:val="00146127"/>
    <w:rsid w:val="00147FD0"/>
    <w:rsid w:val="00151A1A"/>
    <w:rsid w:val="00152EF1"/>
    <w:rsid w:val="0015727E"/>
    <w:rsid w:val="0016442A"/>
    <w:rsid w:val="001653FA"/>
    <w:rsid w:val="00172D42"/>
    <w:rsid w:val="00176462"/>
    <w:rsid w:val="0017685A"/>
    <w:rsid w:val="00187FF0"/>
    <w:rsid w:val="0019001D"/>
    <w:rsid w:val="0019145C"/>
    <w:rsid w:val="001921AD"/>
    <w:rsid w:val="001923AB"/>
    <w:rsid w:val="00194858"/>
    <w:rsid w:val="001A0807"/>
    <w:rsid w:val="001A0D53"/>
    <w:rsid w:val="001A1F8A"/>
    <w:rsid w:val="001A4E8C"/>
    <w:rsid w:val="001A5B74"/>
    <w:rsid w:val="001B00C7"/>
    <w:rsid w:val="001B028F"/>
    <w:rsid w:val="001C5B6C"/>
    <w:rsid w:val="001C6055"/>
    <w:rsid w:val="001D15DA"/>
    <w:rsid w:val="001D4930"/>
    <w:rsid w:val="001E2D55"/>
    <w:rsid w:val="001E57F9"/>
    <w:rsid w:val="001E651C"/>
    <w:rsid w:val="001E719B"/>
    <w:rsid w:val="001F34DB"/>
    <w:rsid w:val="001F742B"/>
    <w:rsid w:val="00201891"/>
    <w:rsid w:val="002059E0"/>
    <w:rsid w:val="00213B75"/>
    <w:rsid w:val="00213D46"/>
    <w:rsid w:val="00222578"/>
    <w:rsid w:val="002266CE"/>
    <w:rsid w:val="002272CC"/>
    <w:rsid w:val="002358E9"/>
    <w:rsid w:val="00242CD7"/>
    <w:rsid w:val="00251FE3"/>
    <w:rsid w:val="002549F1"/>
    <w:rsid w:val="00256FAF"/>
    <w:rsid w:val="00262A4C"/>
    <w:rsid w:val="00263E2F"/>
    <w:rsid w:val="00264196"/>
    <w:rsid w:val="00265B0B"/>
    <w:rsid w:val="002710A3"/>
    <w:rsid w:val="0027245D"/>
    <w:rsid w:val="00273DDE"/>
    <w:rsid w:val="00281A3F"/>
    <w:rsid w:val="00284877"/>
    <w:rsid w:val="00286DB5"/>
    <w:rsid w:val="002939D4"/>
    <w:rsid w:val="002A0C2E"/>
    <w:rsid w:val="002B3BF0"/>
    <w:rsid w:val="002C06E9"/>
    <w:rsid w:val="002C3DAB"/>
    <w:rsid w:val="002C6F7E"/>
    <w:rsid w:val="002C71A4"/>
    <w:rsid w:val="002D6B9A"/>
    <w:rsid w:val="002D73D1"/>
    <w:rsid w:val="002D7953"/>
    <w:rsid w:val="002E2C27"/>
    <w:rsid w:val="002F1744"/>
    <w:rsid w:val="002F2163"/>
    <w:rsid w:val="002F7504"/>
    <w:rsid w:val="00304A96"/>
    <w:rsid w:val="00305198"/>
    <w:rsid w:val="003058D4"/>
    <w:rsid w:val="00313BFF"/>
    <w:rsid w:val="0031441F"/>
    <w:rsid w:val="0033219A"/>
    <w:rsid w:val="00332A53"/>
    <w:rsid w:val="00336E96"/>
    <w:rsid w:val="00337508"/>
    <w:rsid w:val="00345C87"/>
    <w:rsid w:val="00352A90"/>
    <w:rsid w:val="0035540F"/>
    <w:rsid w:val="00356369"/>
    <w:rsid w:val="003715D2"/>
    <w:rsid w:val="00372DE9"/>
    <w:rsid w:val="0037409A"/>
    <w:rsid w:val="00374383"/>
    <w:rsid w:val="00380F69"/>
    <w:rsid w:val="00382BD9"/>
    <w:rsid w:val="00384FE0"/>
    <w:rsid w:val="00385430"/>
    <w:rsid w:val="00390523"/>
    <w:rsid w:val="00390793"/>
    <w:rsid w:val="00392939"/>
    <w:rsid w:val="003A1293"/>
    <w:rsid w:val="003A159E"/>
    <w:rsid w:val="003B035C"/>
    <w:rsid w:val="003C43C4"/>
    <w:rsid w:val="003C4A33"/>
    <w:rsid w:val="003C566A"/>
    <w:rsid w:val="003C5AE9"/>
    <w:rsid w:val="003C6EA1"/>
    <w:rsid w:val="003D0D9C"/>
    <w:rsid w:val="003D4460"/>
    <w:rsid w:val="003D52FF"/>
    <w:rsid w:val="003D7EAE"/>
    <w:rsid w:val="003E39AE"/>
    <w:rsid w:val="003E4042"/>
    <w:rsid w:val="003F10D7"/>
    <w:rsid w:val="003F7EFC"/>
    <w:rsid w:val="00403689"/>
    <w:rsid w:val="00405864"/>
    <w:rsid w:val="004079A2"/>
    <w:rsid w:val="00414EA3"/>
    <w:rsid w:val="00414F33"/>
    <w:rsid w:val="0042230A"/>
    <w:rsid w:val="00430BBA"/>
    <w:rsid w:val="00431A0D"/>
    <w:rsid w:val="00436E62"/>
    <w:rsid w:val="00440A5A"/>
    <w:rsid w:val="0044340E"/>
    <w:rsid w:val="00450067"/>
    <w:rsid w:val="0045180E"/>
    <w:rsid w:val="00452C4B"/>
    <w:rsid w:val="00453FDA"/>
    <w:rsid w:val="00467C1A"/>
    <w:rsid w:val="00470E47"/>
    <w:rsid w:val="00477FCD"/>
    <w:rsid w:val="00480106"/>
    <w:rsid w:val="0048298A"/>
    <w:rsid w:val="0048763E"/>
    <w:rsid w:val="00490B33"/>
    <w:rsid w:val="00491428"/>
    <w:rsid w:val="00494EE5"/>
    <w:rsid w:val="00497667"/>
    <w:rsid w:val="00497F78"/>
    <w:rsid w:val="004A54F7"/>
    <w:rsid w:val="004B0933"/>
    <w:rsid w:val="004B5064"/>
    <w:rsid w:val="004C0630"/>
    <w:rsid w:val="004C4F3B"/>
    <w:rsid w:val="004C5191"/>
    <w:rsid w:val="004D2922"/>
    <w:rsid w:val="004E1A1E"/>
    <w:rsid w:val="004E6720"/>
    <w:rsid w:val="004E72B1"/>
    <w:rsid w:val="004F46DE"/>
    <w:rsid w:val="004F7981"/>
    <w:rsid w:val="00505B55"/>
    <w:rsid w:val="0051068E"/>
    <w:rsid w:val="00511B23"/>
    <w:rsid w:val="00516566"/>
    <w:rsid w:val="00527479"/>
    <w:rsid w:val="005329E2"/>
    <w:rsid w:val="00532BD8"/>
    <w:rsid w:val="0053416D"/>
    <w:rsid w:val="00535CD7"/>
    <w:rsid w:val="0053740C"/>
    <w:rsid w:val="005377DB"/>
    <w:rsid w:val="00542A48"/>
    <w:rsid w:val="00542F17"/>
    <w:rsid w:val="00550E79"/>
    <w:rsid w:val="0055116A"/>
    <w:rsid w:val="0055258A"/>
    <w:rsid w:val="0055510F"/>
    <w:rsid w:val="00555ED7"/>
    <w:rsid w:val="005614DE"/>
    <w:rsid w:val="005660C2"/>
    <w:rsid w:val="00566746"/>
    <w:rsid w:val="00571289"/>
    <w:rsid w:val="00574C6D"/>
    <w:rsid w:val="0057591D"/>
    <w:rsid w:val="00575EDB"/>
    <w:rsid w:val="0057654E"/>
    <w:rsid w:val="00582D3E"/>
    <w:rsid w:val="0058399E"/>
    <w:rsid w:val="0059035E"/>
    <w:rsid w:val="005903B6"/>
    <w:rsid w:val="005905C2"/>
    <w:rsid w:val="00594469"/>
    <w:rsid w:val="005970DE"/>
    <w:rsid w:val="005A23D0"/>
    <w:rsid w:val="005A2640"/>
    <w:rsid w:val="005A432A"/>
    <w:rsid w:val="005B7A20"/>
    <w:rsid w:val="005B7C4F"/>
    <w:rsid w:val="005C5CCE"/>
    <w:rsid w:val="005C73F5"/>
    <w:rsid w:val="005D0525"/>
    <w:rsid w:val="005D087C"/>
    <w:rsid w:val="005D47CE"/>
    <w:rsid w:val="005D6A80"/>
    <w:rsid w:val="005E06F3"/>
    <w:rsid w:val="005E2689"/>
    <w:rsid w:val="005E367D"/>
    <w:rsid w:val="005F3232"/>
    <w:rsid w:val="005F492A"/>
    <w:rsid w:val="005F511C"/>
    <w:rsid w:val="005F6168"/>
    <w:rsid w:val="005F702F"/>
    <w:rsid w:val="00600523"/>
    <w:rsid w:val="00602A16"/>
    <w:rsid w:val="006047BA"/>
    <w:rsid w:val="00604AC9"/>
    <w:rsid w:val="00616D09"/>
    <w:rsid w:val="00626B45"/>
    <w:rsid w:val="006320AE"/>
    <w:rsid w:val="006363C7"/>
    <w:rsid w:val="0064096F"/>
    <w:rsid w:val="00640BF9"/>
    <w:rsid w:val="00642087"/>
    <w:rsid w:val="0064449E"/>
    <w:rsid w:val="00646BA2"/>
    <w:rsid w:val="00647FBF"/>
    <w:rsid w:val="00650A00"/>
    <w:rsid w:val="00653A8F"/>
    <w:rsid w:val="00664F86"/>
    <w:rsid w:val="00665634"/>
    <w:rsid w:val="006700D0"/>
    <w:rsid w:val="00696E75"/>
    <w:rsid w:val="006A6052"/>
    <w:rsid w:val="006B087B"/>
    <w:rsid w:val="006B4AE2"/>
    <w:rsid w:val="006B4FB7"/>
    <w:rsid w:val="006C09BA"/>
    <w:rsid w:val="006C40A1"/>
    <w:rsid w:val="006F3A28"/>
    <w:rsid w:val="00700115"/>
    <w:rsid w:val="00700E03"/>
    <w:rsid w:val="007014F8"/>
    <w:rsid w:val="007024B0"/>
    <w:rsid w:val="007025D9"/>
    <w:rsid w:val="0070282C"/>
    <w:rsid w:val="0070462B"/>
    <w:rsid w:val="00706D01"/>
    <w:rsid w:val="007076B9"/>
    <w:rsid w:val="007103B9"/>
    <w:rsid w:val="00710965"/>
    <w:rsid w:val="00713A6C"/>
    <w:rsid w:val="00714624"/>
    <w:rsid w:val="00720DDD"/>
    <w:rsid w:val="007239BC"/>
    <w:rsid w:val="00724D4E"/>
    <w:rsid w:val="007256B9"/>
    <w:rsid w:val="00726D0D"/>
    <w:rsid w:val="0073071F"/>
    <w:rsid w:val="00730EB1"/>
    <w:rsid w:val="00743455"/>
    <w:rsid w:val="0074592B"/>
    <w:rsid w:val="0075218B"/>
    <w:rsid w:val="0076081D"/>
    <w:rsid w:val="00764CFE"/>
    <w:rsid w:val="00764E3E"/>
    <w:rsid w:val="00766C31"/>
    <w:rsid w:val="00766CC8"/>
    <w:rsid w:val="0076799D"/>
    <w:rsid w:val="007715FB"/>
    <w:rsid w:val="00780BCA"/>
    <w:rsid w:val="00781B52"/>
    <w:rsid w:val="00782E09"/>
    <w:rsid w:val="00785AE0"/>
    <w:rsid w:val="00786EAA"/>
    <w:rsid w:val="00796E30"/>
    <w:rsid w:val="007A0397"/>
    <w:rsid w:val="007A39C1"/>
    <w:rsid w:val="007A7AC8"/>
    <w:rsid w:val="007B1414"/>
    <w:rsid w:val="007B2570"/>
    <w:rsid w:val="007B6537"/>
    <w:rsid w:val="007D617F"/>
    <w:rsid w:val="007E3F71"/>
    <w:rsid w:val="007E4A98"/>
    <w:rsid w:val="007E7554"/>
    <w:rsid w:val="007F3EE2"/>
    <w:rsid w:val="00800A9D"/>
    <w:rsid w:val="008042F6"/>
    <w:rsid w:val="008113BA"/>
    <w:rsid w:val="00813C21"/>
    <w:rsid w:val="0081432C"/>
    <w:rsid w:val="00815D91"/>
    <w:rsid w:val="00816420"/>
    <w:rsid w:val="00817339"/>
    <w:rsid w:val="00821E29"/>
    <w:rsid w:val="008264BD"/>
    <w:rsid w:val="008400B5"/>
    <w:rsid w:val="00842DB9"/>
    <w:rsid w:val="00844F7A"/>
    <w:rsid w:val="0084532E"/>
    <w:rsid w:val="0086510C"/>
    <w:rsid w:val="0087097E"/>
    <w:rsid w:val="0087205B"/>
    <w:rsid w:val="00873A10"/>
    <w:rsid w:val="00880B98"/>
    <w:rsid w:val="00884639"/>
    <w:rsid w:val="00886DD5"/>
    <w:rsid w:val="00887A75"/>
    <w:rsid w:val="008904C4"/>
    <w:rsid w:val="00890B3B"/>
    <w:rsid w:val="00890D3F"/>
    <w:rsid w:val="00891027"/>
    <w:rsid w:val="00896B95"/>
    <w:rsid w:val="00896CB3"/>
    <w:rsid w:val="008B2264"/>
    <w:rsid w:val="008C0829"/>
    <w:rsid w:val="008C0B3B"/>
    <w:rsid w:val="008C467D"/>
    <w:rsid w:val="008C4DF4"/>
    <w:rsid w:val="008C62EA"/>
    <w:rsid w:val="008C697B"/>
    <w:rsid w:val="008C7573"/>
    <w:rsid w:val="008D0241"/>
    <w:rsid w:val="008D1317"/>
    <w:rsid w:val="008D1E96"/>
    <w:rsid w:val="008D34BA"/>
    <w:rsid w:val="008D5A15"/>
    <w:rsid w:val="008E3321"/>
    <w:rsid w:val="008E7C06"/>
    <w:rsid w:val="008F069B"/>
    <w:rsid w:val="008F1D20"/>
    <w:rsid w:val="008F26A2"/>
    <w:rsid w:val="00901131"/>
    <w:rsid w:val="00906056"/>
    <w:rsid w:val="0090677A"/>
    <w:rsid w:val="0091166E"/>
    <w:rsid w:val="00914C80"/>
    <w:rsid w:val="00914E48"/>
    <w:rsid w:val="00915AEC"/>
    <w:rsid w:val="009251C4"/>
    <w:rsid w:val="00927904"/>
    <w:rsid w:val="009342BD"/>
    <w:rsid w:val="0093620A"/>
    <w:rsid w:val="00945D2B"/>
    <w:rsid w:val="00955237"/>
    <w:rsid w:val="009608D1"/>
    <w:rsid w:val="00965F9B"/>
    <w:rsid w:val="00972234"/>
    <w:rsid w:val="00981CC1"/>
    <w:rsid w:val="009833B6"/>
    <w:rsid w:val="009835C2"/>
    <w:rsid w:val="00990A5C"/>
    <w:rsid w:val="009978F5"/>
    <w:rsid w:val="009A0ED2"/>
    <w:rsid w:val="009B6F9A"/>
    <w:rsid w:val="009C3E7C"/>
    <w:rsid w:val="009C4782"/>
    <w:rsid w:val="009C6370"/>
    <w:rsid w:val="009D4240"/>
    <w:rsid w:val="009D442A"/>
    <w:rsid w:val="009D6AB7"/>
    <w:rsid w:val="009E468A"/>
    <w:rsid w:val="009E57E0"/>
    <w:rsid w:val="009F275B"/>
    <w:rsid w:val="00A0073A"/>
    <w:rsid w:val="00A032DD"/>
    <w:rsid w:val="00A07864"/>
    <w:rsid w:val="00A10C64"/>
    <w:rsid w:val="00A22F19"/>
    <w:rsid w:val="00A25329"/>
    <w:rsid w:val="00A42860"/>
    <w:rsid w:val="00A66275"/>
    <w:rsid w:val="00A717E6"/>
    <w:rsid w:val="00A74828"/>
    <w:rsid w:val="00A879BA"/>
    <w:rsid w:val="00A93209"/>
    <w:rsid w:val="00AA03ED"/>
    <w:rsid w:val="00AB63AB"/>
    <w:rsid w:val="00AB6BC5"/>
    <w:rsid w:val="00AB7D11"/>
    <w:rsid w:val="00AC3FD6"/>
    <w:rsid w:val="00AC5116"/>
    <w:rsid w:val="00AC650B"/>
    <w:rsid w:val="00AC7366"/>
    <w:rsid w:val="00AD1492"/>
    <w:rsid w:val="00AD3CB4"/>
    <w:rsid w:val="00AD78FD"/>
    <w:rsid w:val="00AE14A7"/>
    <w:rsid w:val="00AE468F"/>
    <w:rsid w:val="00AF7122"/>
    <w:rsid w:val="00B031B9"/>
    <w:rsid w:val="00B04D0E"/>
    <w:rsid w:val="00B069AB"/>
    <w:rsid w:val="00B11D27"/>
    <w:rsid w:val="00B36158"/>
    <w:rsid w:val="00B36E1C"/>
    <w:rsid w:val="00B40041"/>
    <w:rsid w:val="00B44830"/>
    <w:rsid w:val="00B45763"/>
    <w:rsid w:val="00B46AB0"/>
    <w:rsid w:val="00B47D84"/>
    <w:rsid w:val="00B55372"/>
    <w:rsid w:val="00B6280E"/>
    <w:rsid w:val="00B65703"/>
    <w:rsid w:val="00B6620F"/>
    <w:rsid w:val="00B67B93"/>
    <w:rsid w:val="00B71365"/>
    <w:rsid w:val="00B722C1"/>
    <w:rsid w:val="00B74D8F"/>
    <w:rsid w:val="00B8031D"/>
    <w:rsid w:val="00B81E3A"/>
    <w:rsid w:val="00B8314B"/>
    <w:rsid w:val="00B84978"/>
    <w:rsid w:val="00B84EDE"/>
    <w:rsid w:val="00B92A0B"/>
    <w:rsid w:val="00B96163"/>
    <w:rsid w:val="00BA1FE0"/>
    <w:rsid w:val="00BA29EB"/>
    <w:rsid w:val="00BA48DD"/>
    <w:rsid w:val="00BA5204"/>
    <w:rsid w:val="00BA66DE"/>
    <w:rsid w:val="00BB15CF"/>
    <w:rsid w:val="00BB1C3C"/>
    <w:rsid w:val="00BB45B7"/>
    <w:rsid w:val="00BC1A11"/>
    <w:rsid w:val="00BC551B"/>
    <w:rsid w:val="00BD3CC0"/>
    <w:rsid w:val="00BD52DF"/>
    <w:rsid w:val="00BD5AF8"/>
    <w:rsid w:val="00BD6AA8"/>
    <w:rsid w:val="00BE27AF"/>
    <w:rsid w:val="00BE563B"/>
    <w:rsid w:val="00BF0EE0"/>
    <w:rsid w:val="00BF1C0F"/>
    <w:rsid w:val="00C00CF3"/>
    <w:rsid w:val="00C053B8"/>
    <w:rsid w:val="00C156C1"/>
    <w:rsid w:val="00C1625D"/>
    <w:rsid w:val="00C16EDF"/>
    <w:rsid w:val="00C174F5"/>
    <w:rsid w:val="00C224EF"/>
    <w:rsid w:val="00C2640B"/>
    <w:rsid w:val="00C3055C"/>
    <w:rsid w:val="00C3221E"/>
    <w:rsid w:val="00C3461A"/>
    <w:rsid w:val="00C47514"/>
    <w:rsid w:val="00C522AB"/>
    <w:rsid w:val="00C658FF"/>
    <w:rsid w:val="00C701CE"/>
    <w:rsid w:val="00C72761"/>
    <w:rsid w:val="00C773AE"/>
    <w:rsid w:val="00C8535B"/>
    <w:rsid w:val="00C864A6"/>
    <w:rsid w:val="00C90BE1"/>
    <w:rsid w:val="00C94D9C"/>
    <w:rsid w:val="00C95548"/>
    <w:rsid w:val="00C96B7F"/>
    <w:rsid w:val="00C97765"/>
    <w:rsid w:val="00C97A67"/>
    <w:rsid w:val="00CA2A59"/>
    <w:rsid w:val="00CA4134"/>
    <w:rsid w:val="00CA5300"/>
    <w:rsid w:val="00CB03DC"/>
    <w:rsid w:val="00CB2C9E"/>
    <w:rsid w:val="00CB3AA1"/>
    <w:rsid w:val="00CB3F97"/>
    <w:rsid w:val="00CB6812"/>
    <w:rsid w:val="00CC0FF7"/>
    <w:rsid w:val="00CC3805"/>
    <w:rsid w:val="00CD2CF0"/>
    <w:rsid w:val="00CD6C35"/>
    <w:rsid w:val="00CE0066"/>
    <w:rsid w:val="00CE1775"/>
    <w:rsid w:val="00CE5B56"/>
    <w:rsid w:val="00CF0489"/>
    <w:rsid w:val="00D01E7A"/>
    <w:rsid w:val="00D03506"/>
    <w:rsid w:val="00D04B52"/>
    <w:rsid w:val="00D06F6A"/>
    <w:rsid w:val="00D10788"/>
    <w:rsid w:val="00D13092"/>
    <w:rsid w:val="00D147F3"/>
    <w:rsid w:val="00D16588"/>
    <w:rsid w:val="00D21E13"/>
    <w:rsid w:val="00D22BBD"/>
    <w:rsid w:val="00D23771"/>
    <w:rsid w:val="00D3208F"/>
    <w:rsid w:val="00D357C0"/>
    <w:rsid w:val="00D65D03"/>
    <w:rsid w:val="00D7402D"/>
    <w:rsid w:val="00D7789C"/>
    <w:rsid w:val="00D807CB"/>
    <w:rsid w:val="00D81014"/>
    <w:rsid w:val="00D8145C"/>
    <w:rsid w:val="00D8254A"/>
    <w:rsid w:val="00D878CF"/>
    <w:rsid w:val="00D900FE"/>
    <w:rsid w:val="00D927FF"/>
    <w:rsid w:val="00D94751"/>
    <w:rsid w:val="00D949B3"/>
    <w:rsid w:val="00D94FCA"/>
    <w:rsid w:val="00D957B7"/>
    <w:rsid w:val="00DA3F18"/>
    <w:rsid w:val="00DA43CD"/>
    <w:rsid w:val="00DA5F22"/>
    <w:rsid w:val="00DB0CDC"/>
    <w:rsid w:val="00DC1C5B"/>
    <w:rsid w:val="00DC27D6"/>
    <w:rsid w:val="00DD0356"/>
    <w:rsid w:val="00DD3E0A"/>
    <w:rsid w:val="00DD4F0F"/>
    <w:rsid w:val="00DE3E51"/>
    <w:rsid w:val="00DE659C"/>
    <w:rsid w:val="00DE6E68"/>
    <w:rsid w:val="00DF0B0C"/>
    <w:rsid w:val="00DF25AF"/>
    <w:rsid w:val="00E043DA"/>
    <w:rsid w:val="00E054A1"/>
    <w:rsid w:val="00E104C5"/>
    <w:rsid w:val="00E11556"/>
    <w:rsid w:val="00E11B02"/>
    <w:rsid w:val="00E16BE3"/>
    <w:rsid w:val="00E259BF"/>
    <w:rsid w:val="00E278DA"/>
    <w:rsid w:val="00E27D2F"/>
    <w:rsid w:val="00E304E7"/>
    <w:rsid w:val="00E42757"/>
    <w:rsid w:val="00E5044D"/>
    <w:rsid w:val="00E52085"/>
    <w:rsid w:val="00E53B0E"/>
    <w:rsid w:val="00E53D1C"/>
    <w:rsid w:val="00E612F2"/>
    <w:rsid w:val="00E6145B"/>
    <w:rsid w:val="00E62FCE"/>
    <w:rsid w:val="00E66E45"/>
    <w:rsid w:val="00E67418"/>
    <w:rsid w:val="00E710ED"/>
    <w:rsid w:val="00E716FF"/>
    <w:rsid w:val="00E8367C"/>
    <w:rsid w:val="00E860A3"/>
    <w:rsid w:val="00E874BD"/>
    <w:rsid w:val="00E9398A"/>
    <w:rsid w:val="00E95A9A"/>
    <w:rsid w:val="00EA341D"/>
    <w:rsid w:val="00EA6C01"/>
    <w:rsid w:val="00EB0C52"/>
    <w:rsid w:val="00EB6BC3"/>
    <w:rsid w:val="00EB6D5F"/>
    <w:rsid w:val="00EC147D"/>
    <w:rsid w:val="00EC3696"/>
    <w:rsid w:val="00EC68FB"/>
    <w:rsid w:val="00EE5F82"/>
    <w:rsid w:val="00EF095C"/>
    <w:rsid w:val="00EF3A8B"/>
    <w:rsid w:val="00EF528E"/>
    <w:rsid w:val="00F003AD"/>
    <w:rsid w:val="00F0117D"/>
    <w:rsid w:val="00F04556"/>
    <w:rsid w:val="00F05973"/>
    <w:rsid w:val="00F065EF"/>
    <w:rsid w:val="00F2350F"/>
    <w:rsid w:val="00F237C4"/>
    <w:rsid w:val="00F23C6C"/>
    <w:rsid w:val="00F34D22"/>
    <w:rsid w:val="00F4472E"/>
    <w:rsid w:val="00F5172A"/>
    <w:rsid w:val="00F51797"/>
    <w:rsid w:val="00F57872"/>
    <w:rsid w:val="00F64E0B"/>
    <w:rsid w:val="00F66F3C"/>
    <w:rsid w:val="00F724CC"/>
    <w:rsid w:val="00F80DA2"/>
    <w:rsid w:val="00F824A2"/>
    <w:rsid w:val="00F844AB"/>
    <w:rsid w:val="00F85BE4"/>
    <w:rsid w:val="00F86E5E"/>
    <w:rsid w:val="00F919F1"/>
    <w:rsid w:val="00FA1E49"/>
    <w:rsid w:val="00FA7689"/>
    <w:rsid w:val="00FB3CC8"/>
    <w:rsid w:val="00FB495E"/>
    <w:rsid w:val="00FB4AC5"/>
    <w:rsid w:val="00FD3FF7"/>
    <w:rsid w:val="00FD56C2"/>
    <w:rsid w:val="00FD61B2"/>
    <w:rsid w:val="00FD63EB"/>
    <w:rsid w:val="00FE1468"/>
    <w:rsid w:val="00FE19A8"/>
    <w:rsid w:val="00FF1D70"/>
    <w:rsid w:val="00FF4CFC"/>
    <w:rsid w:val="00FF609A"/>
    <w:rsid w:val="00FF6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A1C7"/>
  <w15:docId w15:val="{09DCD3C8-8EF6-422B-8787-7219DF2C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9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6B95"/>
    <w:pPr>
      <w:spacing w:after="0" w:line="240" w:lineRule="auto"/>
    </w:pPr>
    <w:rPr>
      <w:rFonts w:ascii="Calibri" w:eastAsia="Calibri" w:hAnsi="Calibri" w:cs="Times New Roman"/>
    </w:rPr>
  </w:style>
  <w:style w:type="paragraph" w:styleId="Prrafodelista">
    <w:name w:val="List Paragraph"/>
    <w:basedOn w:val="Normal"/>
    <w:uiPriority w:val="34"/>
    <w:qFormat/>
    <w:rsid w:val="008D34BA"/>
    <w:pPr>
      <w:ind w:left="720"/>
      <w:contextualSpacing/>
    </w:pPr>
  </w:style>
  <w:style w:type="paragraph" w:styleId="Textodeglobo">
    <w:name w:val="Balloon Text"/>
    <w:basedOn w:val="Normal"/>
    <w:link w:val="TextodegloboCar"/>
    <w:uiPriority w:val="99"/>
    <w:semiHidden/>
    <w:unhideWhenUsed/>
    <w:rsid w:val="00E16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BE3"/>
    <w:rPr>
      <w:rFonts w:ascii="Segoe UI" w:eastAsia="Calibri" w:hAnsi="Segoe UI" w:cs="Segoe UI"/>
      <w:sz w:val="18"/>
      <w:szCs w:val="18"/>
      <w:lang w:val="es-ES"/>
    </w:rPr>
  </w:style>
  <w:style w:type="paragraph" w:styleId="Encabezado">
    <w:name w:val="header"/>
    <w:basedOn w:val="Normal"/>
    <w:link w:val="EncabezadoCar"/>
    <w:uiPriority w:val="99"/>
    <w:unhideWhenUsed/>
    <w:rsid w:val="00403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689"/>
    <w:rPr>
      <w:rFonts w:ascii="Calibri" w:eastAsia="Calibri" w:hAnsi="Calibri" w:cs="Times New Roman"/>
      <w:lang w:val="es-ES"/>
    </w:rPr>
  </w:style>
  <w:style w:type="paragraph" w:styleId="Piedepgina">
    <w:name w:val="footer"/>
    <w:basedOn w:val="Normal"/>
    <w:link w:val="PiedepginaCar"/>
    <w:uiPriority w:val="99"/>
    <w:unhideWhenUsed/>
    <w:rsid w:val="00403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68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707">
      <w:bodyDiv w:val="1"/>
      <w:marLeft w:val="0"/>
      <w:marRight w:val="0"/>
      <w:marTop w:val="0"/>
      <w:marBottom w:val="0"/>
      <w:divBdr>
        <w:top w:val="none" w:sz="0" w:space="0" w:color="auto"/>
        <w:left w:val="none" w:sz="0" w:space="0" w:color="auto"/>
        <w:bottom w:val="none" w:sz="0" w:space="0" w:color="auto"/>
        <w:right w:val="none" w:sz="0" w:space="0" w:color="auto"/>
      </w:divBdr>
    </w:div>
    <w:div w:id="18552343">
      <w:bodyDiv w:val="1"/>
      <w:marLeft w:val="0"/>
      <w:marRight w:val="0"/>
      <w:marTop w:val="0"/>
      <w:marBottom w:val="0"/>
      <w:divBdr>
        <w:top w:val="none" w:sz="0" w:space="0" w:color="auto"/>
        <w:left w:val="none" w:sz="0" w:space="0" w:color="auto"/>
        <w:bottom w:val="none" w:sz="0" w:space="0" w:color="auto"/>
        <w:right w:val="none" w:sz="0" w:space="0" w:color="auto"/>
      </w:divBdr>
    </w:div>
    <w:div w:id="120853551">
      <w:bodyDiv w:val="1"/>
      <w:marLeft w:val="0"/>
      <w:marRight w:val="0"/>
      <w:marTop w:val="0"/>
      <w:marBottom w:val="0"/>
      <w:divBdr>
        <w:top w:val="none" w:sz="0" w:space="0" w:color="auto"/>
        <w:left w:val="none" w:sz="0" w:space="0" w:color="auto"/>
        <w:bottom w:val="none" w:sz="0" w:space="0" w:color="auto"/>
        <w:right w:val="none" w:sz="0" w:space="0" w:color="auto"/>
      </w:divBdr>
    </w:div>
    <w:div w:id="201401514">
      <w:bodyDiv w:val="1"/>
      <w:marLeft w:val="0"/>
      <w:marRight w:val="0"/>
      <w:marTop w:val="0"/>
      <w:marBottom w:val="0"/>
      <w:divBdr>
        <w:top w:val="none" w:sz="0" w:space="0" w:color="auto"/>
        <w:left w:val="none" w:sz="0" w:space="0" w:color="auto"/>
        <w:bottom w:val="none" w:sz="0" w:space="0" w:color="auto"/>
        <w:right w:val="none" w:sz="0" w:space="0" w:color="auto"/>
      </w:divBdr>
    </w:div>
    <w:div w:id="207034721">
      <w:bodyDiv w:val="1"/>
      <w:marLeft w:val="0"/>
      <w:marRight w:val="0"/>
      <w:marTop w:val="0"/>
      <w:marBottom w:val="0"/>
      <w:divBdr>
        <w:top w:val="none" w:sz="0" w:space="0" w:color="auto"/>
        <w:left w:val="none" w:sz="0" w:space="0" w:color="auto"/>
        <w:bottom w:val="none" w:sz="0" w:space="0" w:color="auto"/>
        <w:right w:val="none" w:sz="0" w:space="0" w:color="auto"/>
      </w:divBdr>
    </w:div>
    <w:div w:id="278881926">
      <w:bodyDiv w:val="1"/>
      <w:marLeft w:val="0"/>
      <w:marRight w:val="0"/>
      <w:marTop w:val="0"/>
      <w:marBottom w:val="0"/>
      <w:divBdr>
        <w:top w:val="none" w:sz="0" w:space="0" w:color="auto"/>
        <w:left w:val="none" w:sz="0" w:space="0" w:color="auto"/>
        <w:bottom w:val="none" w:sz="0" w:space="0" w:color="auto"/>
        <w:right w:val="none" w:sz="0" w:space="0" w:color="auto"/>
      </w:divBdr>
    </w:div>
    <w:div w:id="320238172">
      <w:bodyDiv w:val="1"/>
      <w:marLeft w:val="0"/>
      <w:marRight w:val="0"/>
      <w:marTop w:val="0"/>
      <w:marBottom w:val="0"/>
      <w:divBdr>
        <w:top w:val="none" w:sz="0" w:space="0" w:color="auto"/>
        <w:left w:val="none" w:sz="0" w:space="0" w:color="auto"/>
        <w:bottom w:val="none" w:sz="0" w:space="0" w:color="auto"/>
        <w:right w:val="none" w:sz="0" w:space="0" w:color="auto"/>
      </w:divBdr>
    </w:div>
    <w:div w:id="333537260">
      <w:bodyDiv w:val="1"/>
      <w:marLeft w:val="0"/>
      <w:marRight w:val="0"/>
      <w:marTop w:val="0"/>
      <w:marBottom w:val="0"/>
      <w:divBdr>
        <w:top w:val="none" w:sz="0" w:space="0" w:color="auto"/>
        <w:left w:val="none" w:sz="0" w:space="0" w:color="auto"/>
        <w:bottom w:val="none" w:sz="0" w:space="0" w:color="auto"/>
        <w:right w:val="none" w:sz="0" w:space="0" w:color="auto"/>
      </w:divBdr>
    </w:div>
    <w:div w:id="340619392">
      <w:bodyDiv w:val="1"/>
      <w:marLeft w:val="0"/>
      <w:marRight w:val="0"/>
      <w:marTop w:val="0"/>
      <w:marBottom w:val="0"/>
      <w:divBdr>
        <w:top w:val="none" w:sz="0" w:space="0" w:color="auto"/>
        <w:left w:val="none" w:sz="0" w:space="0" w:color="auto"/>
        <w:bottom w:val="none" w:sz="0" w:space="0" w:color="auto"/>
        <w:right w:val="none" w:sz="0" w:space="0" w:color="auto"/>
      </w:divBdr>
    </w:div>
    <w:div w:id="357894851">
      <w:bodyDiv w:val="1"/>
      <w:marLeft w:val="0"/>
      <w:marRight w:val="0"/>
      <w:marTop w:val="0"/>
      <w:marBottom w:val="0"/>
      <w:divBdr>
        <w:top w:val="none" w:sz="0" w:space="0" w:color="auto"/>
        <w:left w:val="none" w:sz="0" w:space="0" w:color="auto"/>
        <w:bottom w:val="none" w:sz="0" w:space="0" w:color="auto"/>
        <w:right w:val="none" w:sz="0" w:space="0" w:color="auto"/>
      </w:divBdr>
    </w:div>
    <w:div w:id="426274999">
      <w:bodyDiv w:val="1"/>
      <w:marLeft w:val="0"/>
      <w:marRight w:val="0"/>
      <w:marTop w:val="0"/>
      <w:marBottom w:val="0"/>
      <w:divBdr>
        <w:top w:val="none" w:sz="0" w:space="0" w:color="auto"/>
        <w:left w:val="none" w:sz="0" w:space="0" w:color="auto"/>
        <w:bottom w:val="none" w:sz="0" w:space="0" w:color="auto"/>
        <w:right w:val="none" w:sz="0" w:space="0" w:color="auto"/>
      </w:divBdr>
    </w:div>
    <w:div w:id="448623297">
      <w:bodyDiv w:val="1"/>
      <w:marLeft w:val="0"/>
      <w:marRight w:val="0"/>
      <w:marTop w:val="0"/>
      <w:marBottom w:val="0"/>
      <w:divBdr>
        <w:top w:val="none" w:sz="0" w:space="0" w:color="auto"/>
        <w:left w:val="none" w:sz="0" w:space="0" w:color="auto"/>
        <w:bottom w:val="none" w:sz="0" w:space="0" w:color="auto"/>
        <w:right w:val="none" w:sz="0" w:space="0" w:color="auto"/>
      </w:divBdr>
    </w:div>
    <w:div w:id="458301853">
      <w:bodyDiv w:val="1"/>
      <w:marLeft w:val="0"/>
      <w:marRight w:val="0"/>
      <w:marTop w:val="0"/>
      <w:marBottom w:val="0"/>
      <w:divBdr>
        <w:top w:val="none" w:sz="0" w:space="0" w:color="auto"/>
        <w:left w:val="none" w:sz="0" w:space="0" w:color="auto"/>
        <w:bottom w:val="none" w:sz="0" w:space="0" w:color="auto"/>
        <w:right w:val="none" w:sz="0" w:space="0" w:color="auto"/>
      </w:divBdr>
    </w:div>
    <w:div w:id="520436639">
      <w:bodyDiv w:val="1"/>
      <w:marLeft w:val="0"/>
      <w:marRight w:val="0"/>
      <w:marTop w:val="0"/>
      <w:marBottom w:val="0"/>
      <w:divBdr>
        <w:top w:val="none" w:sz="0" w:space="0" w:color="auto"/>
        <w:left w:val="none" w:sz="0" w:space="0" w:color="auto"/>
        <w:bottom w:val="none" w:sz="0" w:space="0" w:color="auto"/>
        <w:right w:val="none" w:sz="0" w:space="0" w:color="auto"/>
      </w:divBdr>
    </w:div>
    <w:div w:id="528494289">
      <w:bodyDiv w:val="1"/>
      <w:marLeft w:val="0"/>
      <w:marRight w:val="0"/>
      <w:marTop w:val="0"/>
      <w:marBottom w:val="0"/>
      <w:divBdr>
        <w:top w:val="none" w:sz="0" w:space="0" w:color="auto"/>
        <w:left w:val="none" w:sz="0" w:space="0" w:color="auto"/>
        <w:bottom w:val="none" w:sz="0" w:space="0" w:color="auto"/>
        <w:right w:val="none" w:sz="0" w:space="0" w:color="auto"/>
      </w:divBdr>
    </w:div>
    <w:div w:id="539172442">
      <w:bodyDiv w:val="1"/>
      <w:marLeft w:val="0"/>
      <w:marRight w:val="0"/>
      <w:marTop w:val="0"/>
      <w:marBottom w:val="0"/>
      <w:divBdr>
        <w:top w:val="none" w:sz="0" w:space="0" w:color="auto"/>
        <w:left w:val="none" w:sz="0" w:space="0" w:color="auto"/>
        <w:bottom w:val="none" w:sz="0" w:space="0" w:color="auto"/>
        <w:right w:val="none" w:sz="0" w:space="0" w:color="auto"/>
      </w:divBdr>
    </w:div>
    <w:div w:id="570845548">
      <w:bodyDiv w:val="1"/>
      <w:marLeft w:val="0"/>
      <w:marRight w:val="0"/>
      <w:marTop w:val="0"/>
      <w:marBottom w:val="0"/>
      <w:divBdr>
        <w:top w:val="none" w:sz="0" w:space="0" w:color="auto"/>
        <w:left w:val="none" w:sz="0" w:space="0" w:color="auto"/>
        <w:bottom w:val="none" w:sz="0" w:space="0" w:color="auto"/>
        <w:right w:val="none" w:sz="0" w:space="0" w:color="auto"/>
      </w:divBdr>
    </w:div>
    <w:div w:id="629631622">
      <w:bodyDiv w:val="1"/>
      <w:marLeft w:val="0"/>
      <w:marRight w:val="0"/>
      <w:marTop w:val="0"/>
      <w:marBottom w:val="0"/>
      <w:divBdr>
        <w:top w:val="none" w:sz="0" w:space="0" w:color="auto"/>
        <w:left w:val="none" w:sz="0" w:space="0" w:color="auto"/>
        <w:bottom w:val="none" w:sz="0" w:space="0" w:color="auto"/>
        <w:right w:val="none" w:sz="0" w:space="0" w:color="auto"/>
      </w:divBdr>
    </w:div>
    <w:div w:id="629820273">
      <w:bodyDiv w:val="1"/>
      <w:marLeft w:val="0"/>
      <w:marRight w:val="0"/>
      <w:marTop w:val="0"/>
      <w:marBottom w:val="0"/>
      <w:divBdr>
        <w:top w:val="none" w:sz="0" w:space="0" w:color="auto"/>
        <w:left w:val="none" w:sz="0" w:space="0" w:color="auto"/>
        <w:bottom w:val="none" w:sz="0" w:space="0" w:color="auto"/>
        <w:right w:val="none" w:sz="0" w:space="0" w:color="auto"/>
      </w:divBdr>
    </w:div>
    <w:div w:id="662397777">
      <w:bodyDiv w:val="1"/>
      <w:marLeft w:val="0"/>
      <w:marRight w:val="0"/>
      <w:marTop w:val="0"/>
      <w:marBottom w:val="0"/>
      <w:divBdr>
        <w:top w:val="none" w:sz="0" w:space="0" w:color="auto"/>
        <w:left w:val="none" w:sz="0" w:space="0" w:color="auto"/>
        <w:bottom w:val="none" w:sz="0" w:space="0" w:color="auto"/>
        <w:right w:val="none" w:sz="0" w:space="0" w:color="auto"/>
      </w:divBdr>
    </w:div>
    <w:div w:id="681472129">
      <w:bodyDiv w:val="1"/>
      <w:marLeft w:val="0"/>
      <w:marRight w:val="0"/>
      <w:marTop w:val="0"/>
      <w:marBottom w:val="0"/>
      <w:divBdr>
        <w:top w:val="none" w:sz="0" w:space="0" w:color="auto"/>
        <w:left w:val="none" w:sz="0" w:space="0" w:color="auto"/>
        <w:bottom w:val="none" w:sz="0" w:space="0" w:color="auto"/>
        <w:right w:val="none" w:sz="0" w:space="0" w:color="auto"/>
      </w:divBdr>
    </w:div>
    <w:div w:id="718826491">
      <w:bodyDiv w:val="1"/>
      <w:marLeft w:val="0"/>
      <w:marRight w:val="0"/>
      <w:marTop w:val="0"/>
      <w:marBottom w:val="0"/>
      <w:divBdr>
        <w:top w:val="none" w:sz="0" w:space="0" w:color="auto"/>
        <w:left w:val="none" w:sz="0" w:space="0" w:color="auto"/>
        <w:bottom w:val="none" w:sz="0" w:space="0" w:color="auto"/>
        <w:right w:val="none" w:sz="0" w:space="0" w:color="auto"/>
      </w:divBdr>
    </w:div>
    <w:div w:id="722214393">
      <w:bodyDiv w:val="1"/>
      <w:marLeft w:val="0"/>
      <w:marRight w:val="0"/>
      <w:marTop w:val="0"/>
      <w:marBottom w:val="0"/>
      <w:divBdr>
        <w:top w:val="none" w:sz="0" w:space="0" w:color="auto"/>
        <w:left w:val="none" w:sz="0" w:space="0" w:color="auto"/>
        <w:bottom w:val="none" w:sz="0" w:space="0" w:color="auto"/>
        <w:right w:val="none" w:sz="0" w:space="0" w:color="auto"/>
      </w:divBdr>
    </w:div>
    <w:div w:id="729041173">
      <w:bodyDiv w:val="1"/>
      <w:marLeft w:val="0"/>
      <w:marRight w:val="0"/>
      <w:marTop w:val="0"/>
      <w:marBottom w:val="0"/>
      <w:divBdr>
        <w:top w:val="none" w:sz="0" w:space="0" w:color="auto"/>
        <w:left w:val="none" w:sz="0" w:space="0" w:color="auto"/>
        <w:bottom w:val="none" w:sz="0" w:space="0" w:color="auto"/>
        <w:right w:val="none" w:sz="0" w:space="0" w:color="auto"/>
      </w:divBdr>
    </w:div>
    <w:div w:id="759370001">
      <w:bodyDiv w:val="1"/>
      <w:marLeft w:val="0"/>
      <w:marRight w:val="0"/>
      <w:marTop w:val="0"/>
      <w:marBottom w:val="0"/>
      <w:divBdr>
        <w:top w:val="none" w:sz="0" w:space="0" w:color="auto"/>
        <w:left w:val="none" w:sz="0" w:space="0" w:color="auto"/>
        <w:bottom w:val="none" w:sz="0" w:space="0" w:color="auto"/>
        <w:right w:val="none" w:sz="0" w:space="0" w:color="auto"/>
      </w:divBdr>
    </w:div>
    <w:div w:id="759715277">
      <w:bodyDiv w:val="1"/>
      <w:marLeft w:val="0"/>
      <w:marRight w:val="0"/>
      <w:marTop w:val="0"/>
      <w:marBottom w:val="0"/>
      <w:divBdr>
        <w:top w:val="none" w:sz="0" w:space="0" w:color="auto"/>
        <w:left w:val="none" w:sz="0" w:space="0" w:color="auto"/>
        <w:bottom w:val="none" w:sz="0" w:space="0" w:color="auto"/>
        <w:right w:val="none" w:sz="0" w:space="0" w:color="auto"/>
      </w:divBdr>
    </w:div>
    <w:div w:id="809978463">
      <w:bodyDiv w:val="1"/>
      <w:marLeft w:val="0"/>
      <w:marRight w:val="0"/>
      <w:marTop w:val="0"/>
      <w:marBottom w:val="0"/>
      <w:divBdr>
        <w:top w:val="none" w:sz="0" w:space="0" w:color="auto"/>
        <w:left w:val="none" w:sz="0" w:space="0" w:color="auto"/>
        <w:bottom w:val="none" w:sz="0" w:space="0" w:color="auto"/>
        <w:right w:val="none" w:sz="0" w:space="0" w:color="auto"/>
      </w:divBdr>
    </w:div>
    <w:div w:id="818379517">
      <w:bodyDiv w:val="1"/>
      <w:marLeft w:val="0"/>
      <w:marRight w:val="0"/>
      <w:marTop w:val="0"/>
      <w:marBottom w:val="0"/>
      <w:divBdr>
        <w:top w:val="none" w:sz="0" w:space="0" w:color="auto"/>
        <w:left w:val="none" w:sz="0" w:space="0" w:color="auto"/>
        <w:bottom w:val="none" w:sz="0" w:space="0" w:color="auto"/>
        <w:right w:val="none" w:sz="0" w:space="0" w:color="auto"/>
      </w:divBdr>
    </w:div>
    <w:div w:id="888494951">
      <w:bodyDiv w:val="1"/>
      <w:marLeft w:val="0"/>
      <w:marRight w:val="0"/>
      <w:marTop w:val="0"/>
      <w:marBottom w:val="0"/>
      <w:divBdr>
        <w:top w:val="none" w:sz="0" w:space="0" w:color="auto"/>
        <w:left w:val="none" w:sz="0" w:space="0" w:color="auto"/>
        <w:bottom w:val="none" w:sz="0" w:space="0" w:color="auto"/>
        <w:right w:val="none" w:sz="0" w:space="0" w:color="auto"/>
      </w:divBdr>
    </w:div>
    <w:div w:id="909849283">
      <w:bodyDiv w:val="1"/>
      <w:marLeft w:val="0"/>
      <w:marRight w:val="0"/>
      <w:marTop w:val="0"/>
      <w:marBottom w:val="0"/>
      <w:divBdr>
        <w:top w:val="none" w:sz="0" w:space="0" w:color="auto"/>
        <w:left w:val="none" w:sz="0" w:space="0" w:color="auto"/>
        <w:bottom w:val="none" w:sz="0" w:space="0" w:color="auto"/>
        <w:right w:val="none" w:sz="0" w:space="0" w:color="auto"/>
      </w:divBdr>
    </w:div>
    <w:div w:id="963924458">
      <w:bodyDiv w:val="1"/>
      <w:marLeft w:val="0"/>
      <w:marRight w:val="0"/>
      <w:marTop w:val="0"/>
      <w:marBottom w:val="0"/>
      <w:divBdr>
        <w:top w:val="none" w:sz="0" w:space="0" w:color="auto"/>
        <w:left w:val="none" w:sz="0" w:space="0" w:color="auto"/>
        <w:bottom w:val="none" w:sz="0" w:space="0" w:color="auto"/>
        <w:right w:val="none" w:sz="0" w:space="0" w:color="auto"/>
      </w:divBdr>
    </w:div>
    <w:div w:id="1002508736">
      <w:bodyDiv w:val="1"/>
      <w:marLeft w:val="0"/>
      <w:marRight w:val="0"/>
      <w:marTop w:val="0"/>
      <w:marBottom w:val="0"/>
      <w:divBdr>
        <w:top w:val="none" w:sz="0" w:space="0" w:color="auto"/>
        <w:left w:val="none" w:sz="0" w:space="0" w:color="auto"/>
        <w:bottom w:val="none" w:sz="0" w:space="0" w:color="auto"/>
        <w:right w:val="none" w:sz="0" w:space="0" w:color="auto"/>
      </w:divBdr>
    </w:div>
    <w:div w:id="1113749960">
      <w:bodyDiv w:val="1"/>
      <w:marLeft w:val="0"/>
      <w:marRight w:val="0"/>
      <w:marTop w:val="0"/>
      <w:marBottom w:val="0"/>
      <w:divBdr>
        <w:top w:val="none" w:sz="0" w:space="0" w:color="auto"/>
        <w:left w:val="none" w:sz="0" w:space="0" w:color="auto"/>
        <w:bottom w:val="none" w:sz="0" w:space="0" w:color="auto"/>
        <w:right w:val="none" w:sz="0" w:space="0" w:color="auto"/>
      </w:divBdr>
    </w:div>
    <w:div w:id="1164784981">
      <w:bodyDiv w:val="1"/>
      <w:marLeft w:val="0"/>
      <w:marRight w:val="0"/>
      <w:marTop w:val="0"/>
      <w:marBottom w:val="0"/>
      <w:divBdr>
        <w:top w:val="none" w:sz="0" w:space="0" w:color="auto"/>
        <w:left w:val="none" w:sz="0" w:space="0" w:color="auto"/>
        <w:bottom w:val="none" w:sz="0" w:space="0" w:color="auto"/>
        <w:right w:val="none" w:sz="0" w:space="0" w:color="auto"/>
      </w:divBdr>
    </w:div>
    <w:div w:id="1182622696">
      <w:bodyDiv w:val="1"/>
      <w:marLeft w:val="0"/>
      <w:marRight w:val="0"/>
      <w:marTop w:val="0"/>
      <w:marBottom w:val="0"/>
      <w:divBdr>
        <w:top w:val="none" w:sz="0" w:space="0" w:color="auto"/>
        <w:left w:val="none" w:sz="0" w:space="0" w:color="auto"/>
        <w:bottom w:val="none" w:sz="0" w:space="0" w:color="auto"/>
        <w:right w:val="none" w:sz="0" w:space="0" w:color="auto"/>
      </w:divBdr>
    </w:div>
    <w:div w:id="1194149761">
      <w:bodyDiv w:val="1"/>
      <w:marLeft w:val="0"/>
      <w:marRight w:val="0"/>
      <w:marTop w:val="0"/>
      <w:marBottom w:val="0"/>
      <w:divBdr>
        <w:top w:val="none" w:sz="0" w:space="0" w:color="auto"/>
        <w:left w:val="none" w:sz="0" w:space="0" w:color="auto"/>
        <w:bottom w:val="none" w:sz="0" w:space="0" w:color="auto"/>
        <w:right w:val="none" w:sz="0" w:space="0" w:color="auto"/>
      </w:divBdr>
    </w:div>
    <w:div w:id="1281916592">
      <w:bodyDiv w:val="1"/>
      <w:marLeft w:val="0"/>
      <w:marRight w:val="0"/>
      <w:marTop w:val="0"/>
      <w:marBottom w:val="0"/>
      <w:divBdr>
        <w:top w:val="none" w:sz="0" w:space="0" w:color="auto"/>
        <w:left w:val="none" w:sz="0" w:space="0" w:color="auto"/>
        <w:bottom w:val="none" w:sz="0" w:space="0" w:color="auto"/>
        <w:right w:val="none" w:sz="0" w:space="0" w:color="auto"/>
      </w:divBdr>
    </w:div>
    <w:div w:id="1333144390">
      <w:bodyDiv w:val="1"/>
      <w:marLeft w:val="0"/>
      <w:marRight w:val="0"/>
      <w:marTop w:val="0"/>
      <w:marBottom w:val="0"/>
      <w:divBdr>
        <w:top w:val="none" w:sz="0" w:space="0" w:color="auto"/>
        <w:left w:val="none" w:sz="0" w:space="0" w:color="auto"/>
        <w:bottom w:val="none" w:sz="0" w:space="0" w:color="auto"/>
        <w:right w:val="none" w:sz="0" w:space="0" w:color="auto"/>
      </w:divBdr>
    </w:div>
    <w:div w:id="1413434447">
      <w:bodyDiv w:val="1"/>
      <w:marLeft w:val="0"/>
      <w:marRight w:val="0"/>
      <w:marTop w:val="0"/>
      <w:marBottom w:val="0"/>
      <w:divBdr>
        <w:top w:val="none" w:sz="0" w:space="0" w:color="auto"/>
        <w:left w:val="none" w:sz="0" w:space="0" w:color="auto"/>
        <w:bottom w:val="none" w:sz="0" w:space="0" w:color="auto"/>
        <w:right w:val="none" w:sz="0" w:space="0" w:color="auto"/>
      </w:divBdr>
    </w:div>
    <w:div w:id="1426919228">
      <w:bodyDiv w:val="1"/>
      <w:marLeft w:val="0"/>
      <w:marRight w:val="0"/>
      <w:marTop w:val="0"/>
      <w:marBottom w:val="0"/>
      <w:divBdr>
        <w:top w:val="none" w:sz="0" w:space="0" w:color="auto"/>
        <w:left w:val="none" w:sz="0" w:space="0" w:color="auto"/>
        <w:bottom w:val="none" w:sz="0" w:space="0" w:color="auto"/>
        <w:right w:val="none" w:sz="0" w:space="0" w:color="auto"/>
      </w:divBdr>
    </w:div>
    <w:div w:id="1427383435">
      <w:bodyDiv w:val="1"/>
      <w:marLeft w:val="0"/>
      <w:marRight w:val="0"/>
      <w:marTop w:val="0"/>
      <w:marBottom w:val="0"/>
      <w:divBdr>
        <w:top w:val="none" w:sz="0" w:space="0" w:color="auto"/>
        <w:left w:val="none" w:sz="0" w:space="0" w:color="auto"/>
        <w:bottom w:val="none" w:sz="0" w:space="0" w:color="auto"/>
        <w:right w:val="none" w:sz="0" w:space="0" w:color="auto"/>
      </w:divBdr>
    </w:div>
    <w:div w:id="1498615343">
      <w:bodyDiv w:val="1"/>
      <w:marLeft w:val="0"/>
      <w:marRight w:val="0"/>
      <w:marTop w:val="0"/>
      <w:marBottom w:val="0"/>
      <w:divBdr>
        <w:top w:val="none" w:sz="0" w:space="0" w:color="auto"/>
        <w:left w:val="none" w:sz="0" w:space="0" w:color="auto"/>
        <w:bottom w:val="none" w:sz="0" w:space="0" w:color="auto"/>
        <w:right w:val="none" w:sz="0" w:space="0" w:color="auto"/>
      </w:divBdr>
    </w:div>
    <w:div w:id="1519613284">
      <w:bodyDiv w:val="1"/>
      <w:marLeft w:val="0"/>
      <w:marRight w:val="0"/>
      <w:marTop w:val="0"/>
      <w:marBottom w:val="0"/>
      <w:divBdr>
        <w:top w:val="none" w:sz="0" w:space="0" w:color="auto"/>
        <w:left w:val="none" w:sz="0" w:space="0" w:color="auto"/>
        <w:bottom w:val="none" w:sz="0" w:space="0" w:color="auto"/>
        <w:right w:val="none" w:sz="0" w:space="0" w:color="auto"/>
      </w:divBdr>
    </w:div>
    <w:div w:id="1582257571">
      <w:bodyDiv w:val="1"/>
      <w:marLeft w:val="0"/>
      <w:marRight w:val="0"/>
      <w:marTop w:val="0"/>
      <w:marBottom w:val="0"/>
      <w:divBdr>
        <w:top w:val="none" w:sz="0" w:space="0" w:color="auto"/>
        <w:left w:val="none" w:sz="0" w:space="0" w:color="auto"/>
        <w:bottom w:val="none" w:sz="0" w:space="0" w:color="auto"/>
        <w:right w:val="none" w:sz="0" w:space="0" w:color="auto"/>
      </w:divBdr>
    </w:div>
    <w:div w:id="1609000075">
      <w:bodyDiv w:val="1"/>
      <w:marLeft w:val="0"/>
      <w:marRight w:val="0"/>
      <w:marTop w:val="0"/>
      <w:marBottom w:val="0"/>
      <w:divBdr>
        <w:top w:val="none" w:sz="0" w:space="0" w:color="auto"/>
        <w:left w:val="none" w:sz="0" w:space="0" w:color="auto"/>
        <w:bottom w:val="none" w:sz="0" w:space="0" w:color="auto"/>
        <w:right w:val="none" w:sz="0" w:space="0" w:color="auto"/>
      </w:divBdr>
    </w:div>
    <w:div w:id="1739207676">
      <w:bodyDiv w:val="1"/>
      <w:marLeft w:val="0"/>
      <w:marRight w:val="0"/>
      <w:marTop w:val="0"/>
      <w:marBottom w:val="0"/>
      <w:divBdr>
        <w:top w:val="none" w:sz="0" w:space="0" w:color="auto"/>
        <w:left w:val="none" w:sz="0" w:space="0" w:color="auto"/>
        <w:bottom w:val="none" w:sz="0" w:space="0" w:color="auto"/>
        <w:right w:val="none" w:sz="0" w:space="0" w:color="auto"/>
      </w:divBdr>
    </w:div>
    <w:div w:id="1740202824">
      <w:bodyDiv w:val="1"/>
      <w:marLeft w:val="0"/>
      <w:marRight w:val="0"/>
      <w:marTop w:val="0"/>
      <w:marBottom w:val="0"/>
      <w:divBdr>
        <w:top w:val="none" w:sz="0" w:space="0" w:color="auto"/>
        <w:left w:val="none" w:sz="0" w:space="0" w:color="auto"/>
        <w:bottom w:val="none" w:sz="0" w:space="0" w:color="auto"/>
        <w:right w:val="none" w:sz="0" w:space="0" w:color="auto"/>
      </w:divBdr>
    </w:div>
    <w:div w:id="1753819914">
      <w:bodyDiv w:val="1"/>
      <w:marLeft w:val="0"/>
      <w:marRight w:val="0"/>
      <w:marTop w:val="0"/>
      <w:marBottom w:val="0"/>
      <w:divBdr>
        <w:top w:val="none" w:sz="0" w:space="0" w:color="auto"/>
        <w:left w:val="none" w:sz="0" w:space="0" w:color="auto"/>
        <w:bottom w:val="none" w:sz="0" w:space="0" w:color="auto"/>
        <w:right w:val="none" w:sz="0" w:space="0" w:color="auto"/>
      </w:divBdr>
    </w:div>
    <w:div w:id="1764833917">
      <w:bodyDiv w:val="1"/>
      <w:marLeft w:val="0"/>
      <w:marRight w:val="0"/>
      <w:marTop w:val="0"/>
      <w:marBottom w:val="0"/>
      <w:divBdr>
        <w:top w:val="none" w:sz="0" w:space="0" w:color="auto"/>
        <w:left w:val="none" w:sz="0" w:space="0" w:color="auto"/>
        <w:bottom w:val="none" w:sz="0" w:space="0" w:color="auto"/>
        <w:right w:val="none" w:sz="0" w:space="0" w:color="auto"/>
      </w:divBdr>
    </w:div>
    <w:div w:id="1807699157">
      <w:bodyDiv w:val="1"/>
      <w:marLeft w:val="0"/>
      <w:marRight w:val="0"/>
      <w:marTop w:val="0"/>
      <w:marBottom w:val="0"/>
      <w:divBdr>
        <w:top w:val="none" w:sz="0" w:space="0" w:color="auto"/>
        <w:left w:val="none" w:sz="0" w:space="0" w:color="auto"/>
        <w:bottom w:val="none" w:sz="0" w:space="0" w:color="auto"/>
        <w:right w:val="none" w:sz="0" w:space="0" w:color="auto"/>
      </w:divBdr>
    </w:div>
    <w:div w:id="1848671492">
      <w:bodyDiv w:val="1"/>
      <w:marLeft w:val="0"/>
      <w:marRight w:val="0"/>
      <w:marTop w:val="0"/>
      <w:marBottom w:val="0"/>
      <w:divBdr>
        <w:top w:val="none" w:sz="0" w:space="0" w:color="auto"/>
        <w:left w:val="none" w:sz="0" w:space="0" w:color="auto"/>
        <w:bottom w:val="none" w:sz="0" w:space="0" w:color="auto"/>
        <w:right w:val="none" w:sz="0" w:space="0" w:color="auto"/>
      </w:divBdr>
    </w:div>
    <w:div w:id="1865441077">
      <w:bodyDiv w:val="1"/>
      <w:marLeft w:val="0"/>
      <w:marRight w:val="0"/>
      <w:marTop w:val="0"/>
      <w:marBottom w:val="0"/>
      <w:divBdr>
        <w:top w:val="none" w:sz="0" w:space="0" w:color="auto"/>
        <w:left w:val="none" w:sz="0" w:space="0" w:color="auto"/>
        <w:bottom w:val="none" w:sz="0" w:space="0" w:color="auto"/>
        <w:right w:val="none" w:sz="0" w:space="0" w:color="auto"/>
      </w:divBdr>
    </w:div>
    <w:div w:id="1867982578">
      <w:bodyDiv w:val="1"/>
      <w:marLeft w:val="0"/>
      <w:marRight w:val="0"/>
      <w:marTop w:val="0"/>
      <w:marBottom w:val="0"/>
      <w:divBdr>
        <w:top w:val="none" w:sz="0" w:space="0" w:color="auto"/>
        <w:left w:val="none" w:sz="0" w:space="0" w:color="auto"/>
        <w:bottom w:val="none" w:sz="0" w:space="0" w:color="auto"/>
        <w:right w:val="none" w:sz="0" w:space="0" w:color="auto"/>
      </w:divBdr>
    </w:div>
    <w:div w:id="1887133722">
      <w:bodyDiv w:val="1"/>
      <w:marLeft w:val="0"/>
      <w:marRight w:val="0"/>
      <w:marTop w:val="0"/>
      <w:marBottom w:val="0"/>
      <w:divBdr>
        <w:top w:val="none" w:sz="0" w:space="0" w:color="auto"/>
        <w:left w:val="none" w:sz="0" w:space="0" w:color="auto"/>
        <w:bottom w:val="none" w:sz="0" w:space="0" w:color="auto"/>
        <w:right w:val="none" w:sz="0" w:space="0" w:color="auto"/>
      </w:divBdr>
    </w:div>
    <w:div w:id="1916667905">
      <w:bodyDiv w:val="1"/>
      <w:marLeft w:val="0"/>
      <w:marRight w:val="0"/>
      <w:marTop w:val="0"/>
      <w:marBottom w:val="0"/>
      <w:divBdr>
        <w:top w:val="none" w:sz="0" w:space="0" w:color="auto"/>
        <w:left w:val="none" w:sz="0" w:space="0" w:color="auto"/>
        <w:bottom w:val="none" w:sz="0" w:space="0" w:color="auto"/>
        <w:right w:val="none" w:sz="0" w:space="0" w:color="auto"/>
      </w:divBdr>
    </w:div>
    <w:div w:id="1924728226">
      <w:bodyDiv w:val="1"/>
      <w:marLeft w:val="0"/>
      <w:marRight w:val="0"/>
      <w:marTop w:val="0"/>
      <w:marBottom w:val="0"/>
      <w:divBdr>
        <w:top w:val="none" w:sz="0" w:space="0" w:color="auto"/>
        <w:left w:val="none" w:sz="0" w:space="0" w:color="auto"/>
        <w:bottom w:val="none" w:sz="0" w:space="0" w:color="auto"/>
        <w:right w:val="none" w:sz="0" w:space="0" w:color="auto"/>
      </w:divBdr>
    </w:div>
    <w:div w:id="1939211143">
      <w:bodyDiv w:val="1"/>
      <w:marLeft w:val="0"/>
      <w:marRight w:val="0"/>
      <w:marTop w:val="0"/>
      <w:marBottom w:val="0"/>
      <w:divBdr>
        <w:top w:val="none" w:sz="0" w:space="0" w:color="auto"/>
        <w:left w:val="none" w:sz="0" w:space="0" w:color="auto"/>
        <w:bottom w:val="none" w:sz="0" w:space="0" w:color="auto"/>
        <w:right w:val="none" w:sz="0" w:space="0" w:color="auto"/>
      </w:divBdr>
    </w:div>
    <w:div w:id="1956332003">
      <w:bodyDiv w:val="1"/>
      <w:marLeft w:val="0"/>
      <w:marRight w:val="0"/>
      <w:marTop w:val="0"/>
      <w:marBottom w:val="0"/>
      <w:divBdr>
        <w:top w:val="none" w:sz="0" w:space="0" w:color="auto"/>
        <w:left w:val="none" w:sz="0" w:space="0" w:color="auto"/>
        <w:bottom w:val="none" w:sz="0" w:space="0" w:color="auto"/>
        <w:right w:val="none" w:sz="0" w:space="0" w:color="auto"/>
      </w:divBdr>
    </w:div>
    <w:div w:id="1971664520">
      <w:bodyDiv w:val="1"/>
      <w:marLeft w:val="0"/>
      <w:marRight w:val="0"/>
      <w:marTop w:val="0"/>
      <w:marBottom w:val="0"/>
      <w:divBdr>
        <w:top w:val="none" w:sz="0" w:space="0" w:color="auto"/>
        <w:left w:val="none" w:sz="0" w:space="0" w:color="auto"/>
        <w:bottom w:val="none" w:sz="0" w:space="0" w:color="auto"/>
        <w:right w:val="none" w:sz="0" w:space="0" w:color="auto"/>
      </w:divBdr>
    </w:div>
    <w:div w:id="1976596964">
      <w:bodyDiv w:val="1"/>
      <w:marLeft w:val="0"/>
      <w:marRight w:val="0"/>
      <w:marTop w:val="0"/>
      <w:marBottom w:val="0"/>
      <w:divBdr>
        <w:top w:val="none" w:sz="0" w:space="0" w:color="auto"/>
        <w:left w:val="none" w:sz="0" w:space="0" w:color="auto"/>
        <w:bottom w:val="none" w:sz="0" w:space="0" w:color="auto"/>
        <w:right w:val="none" w:sz="0" w:space="0" w:color="auto"/>
      </w:divBdr>
    </w:div>
    <w:div w:id="1985960424">
      <w:bodyDiv w:val="1"/>
      <w:marLeft w:val="0"/>
      <w:marRight w:val="0"/>
      <w:marTop w:val="0"/>
      <w:marBottom w:val="0"/>
      <w:divBdr>
        <w:top w:val="none" w:sz="0" w:space="0" w:color="auto"/>
        <w:left w:val="none" w:sz="0" w:space="0" w:color="auto"/>
        <w:bottom w:val="none" w:sz="0" w:space="0" w:color="auto"/>
        <w:right w:val="none" w:sz="0" w:space="0" w:color="auto"/>
      </w:divBdr>
    </w:div>
    <w:div w:id="2009477843">
      <w:bodyDiv w:val="1"/>
      <w:marLeft w:val="0"/>
      <w:marRight w:val="0"/>
      <w:marTop w:val="0"/>
      <w:marBottom w:val="0"/>
      <w:divBdr>
        <w:top w:val="none" w:sz="0" w:space="0" w:color="auto"/>
        <w:left w:val="none" w:sz="0" w:space="0" w:color="auto"/>
        <w:bottom w:val="none" w:sz="0" w:space="0" w:color="auto"/>
        <w:right w:val="none" w:sz="0" w:space="0" w:color="auto"/>
      </w:divBdr>
    </w:div>
    <w:div w:id="2046057052">
      <w:bodyDiv w:val="1"/>
      <w:marLeft w:val="0"/>
      <w:marRight w:val="0"/>
      <w:marTop w:val="0"/>
      <w:marBottom w:val="0"/>
      <w:divBdr>
        <w:top w:val="none" w:sz="0" w:space="0" w:color="auto"/>
        <w:left w:val="none" w:sz="0" w:space="0" w:color="auto"/>
        <w:bottom w:val="none" w:sz="0" w:space="0" w:color="auto"/>
        <w:right w:val="none" w:sz="0" w:space="0" w:color="auto"/>
      </w:divBdr>
    </w:div>
    <w:div w:id="2092192145">
      <w:bodyDiv w:val="1"/>
      <w:marLeft w:val="0"/>
      <w:marRight w:val="0"/>
      <w:marTop w:val="0"/>
      <w:marBottom w:val="0"/>
      <w:divBdr>
        <w:top w:val="none" w:sz="0" w:space="0" w:color="auto"/>
        <w:left w:val="none" w:sz="0" w:space="0" w:color="auto"/>
        <w:bottom w:val="none" w:sz="0" w:space="0" w:color="auto"/>
        <w:right w:val="none" w:sz="0" w:space="0" w:color="auto"/>
      </w:divBdr>
    </w:div>
    <w:div w:id="21315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10456-5669-4200-AD9B-5174517C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18</Pages>
  <Words>5089</Words>
  <Characters>27994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Lenovo</cp:lastModifiedBy>
  <cp:revision>30</cp:revision>
  <cp:lastPrinted>2022-03-07T18:04:00Z</cp:lastPrinted>
  <dcterms:created xsi:type="dcterms:W3CDTF">2021-03-26T19:20:00Z</dcterms:created>
  <dcterms:modified xsi:type="dcterms:W3CDTF">2022-03-07T18:04:00Z</dcterms:modified>
</cp:coreProperties>
</file>